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955" w:rsidRPr="00D41955" w:rsidRDefault="00D41955" w:rsidP="00D41955">
      <w:pPr>
        <w:widowControl/>
        <w:spacing w:line="720" w:lineRule="atLeast"/>
        <w:jc w:val="center"/>
        <w:outlineLvl w:val="0"/>
        <w:rPr>
          <w:rFonts w:ascii="Verdana" w:eastAsia="宋体" w:hAnsi="Verdana" w:cs="宋体"/>
          <w:b/>
          <w:bCs/>
          <w:color w:val="000000"/>
          <w:kern w:val="36"/>
          <w:szCs w:val="21"/>
        </w:rPr>
      </w:pPr>
      <w:bookmarkStart w:id="0" w:name="_Toc432773566"/>
      <w:r w:rsidRPr="00D41955">
        <w:rPr>
          <w:rFonts w:ascii="黑体" w:eastAsia="黑体" w:hAnsi="黑体" w:cs="宋体" w:hint="eastAsia"/>
          <w:color w:val="003399"/>
          <w:kern w:val="36"/>
          <w:sz w:val="36"/>
          <w:szCs w:val="36"/>
          <w:bdr w:val="none" w:sz="0" w:space="0" w:color="auto" w:frame="1"/>
        </w:rPr>
        <w:t>危险废物收集贮存运输技术规范</w:t>
      </w:r>
      <w:bookmarkEnd w:id="0"/>
    </w:p>
    <w:p w:rsidR="00D41955" w:rsidRPr="00D41955" w:rsidRDefault="00D41955" w:rsidP="00D41955">
      <w:pPr>
        <w:widowControl/>
        <w:spacing w:line="360" w:lineRule="atLeast"/>
        <w:jc w:val="center"/>
        <w:rPr>
          <w:rFonts w:ascii="Verdana" w:eastAsia="宋体" w:hAnsi="Verdana" w:cs="宋体"/>
          <w:color w:val="000000"/>
          <w:kern w:val="0"/>
          <w:szCs w:val="21"/>
        </w:rPr>
      </w:pPr>
      <w:r w:rsidRPr="00D41955">
        <w:rPr>
          <w:rFonts w:ascii="黑体" w:eastAsia="黑体" w:hAnsi="黑体" w:cs="宋体" w:hint="eastAsia"/>
          <w:color w:val="000000"/>
          <w:kern w:val="0"/>
          <w:sz w:val="28"/>
          <w:szCs w:val="28"/>
          <w:bdr w:val="none" w:sz="0" w:space="0" w:color="auto" w:frame="1"/>
        </w:rPr>
        <w:t>前</w:t>
      </w:r>
      <w:r w:rsidRPr="00D41955">
        <w:rPr>
          <w:rFonts w:ascii="Verdana" w:eastAsia="黑体" w:hAnsi="Verdana" w:cs="宋体"/>
          <w:color w:val="000000"/>
          <w:kern w:val="0"/>
          <w:sz w:val="28"/>
        </w:rPr>
        <w:t> </w:t>
      </w:r>
      <w:r w:rsidRPr="00D41955">
        <w:rPr>
          <w:rFonts w:ascii="黑体" w:eastAsia="黑体" w:hAnsi="黑体" w:cs="宋体" w:hint="eastAsia"/>
          <w:color w:val="000000"/>
          <w:kern w:val="0"/>
          <w:sz w:val="28"/>
          <w:szCs w:val="28"/>
          <w:bdr w:val="none" w:sz="0" w:space="0" w:color="auto" w:frame="1"/>
        </w:rPr>
        <w:t>言</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宋体" w:eastAsia="宋体" w:hAnsi="宋体" w:cs="宋体" w:hint="eastAsia"/>
          <w:color w:val="000000"/>
          <w:kern w:val="0"/>
          <w:szCs w:val="21"/>
          <w:bdr w:val="none" w:sz="0" w:space="0" w:color="auto" w:frame="1"/>
        </w:rPr>
        <w:t>为贯彻《中华人民共和国环境保护法》和《中华人民共和国固体废物污染环境防治法》，</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宋体" w:eastAsia="宋体" w:hAnsi="宋体" w:cs="宋体" w:hint="eastAsia"/>
          <w:color w:val="000000"/>
          <w:kern w:val="0"/>
          <w:szCs w:val="21"/>
          <w:bdr w:val="none" w:sz="0" w:space="0" w:color="auto" w:frame="1"/>
        </w:rPr>
        <w:t>规范危险废物收集、贮存、运输过程，保护环境，保障人体健康，制定本标准。</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宋体" w:eastAsia="宋体" w:hAnsi="宋体" w:cs="宋体" w:hint="eastAsia"/>
          <w:color w:val="000000"/>
          <w:kern w:val="0"/>
          <w:szCs w:val="21"/>
          <w:bdr w:val="none" w:sz="0" w:space="0" w:color="auto" w:frame="1"/>
        </w:rPr>
        <w:t>本标准规定了危险废物收集、贮存、运输过程的技术要求。</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宋体" w:eastAsia="宋体" w:hAnsi="宋体" w:cs="宋体" w:hint="eastAsia"/>
          <w:color w:val="000000"/>
          <w:kern w:val="0"/>
          <w:szCs w:val="21"/>
          <w:bdr w:val="none" w:sz="0" w:space="0" w:color="auto" w:frame="1"/>
        </w:rPr>
        <w:t>本标准为指导性标准。</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宋体" w:eastAsia="宋体" w:hAnsi="宋体" w:cs="宋体" w:hint="eastAsia"/>
          <w:color w:val="000000"/>
          <w:kern w:val="0"/>
          <w:szCs w:val="21"/>
          <w:bdr w:val="none" w:sz="0" w:space="0" w:color="auto" w:frame="1"/>
        </w:rPr>
        <w:t>本标准为首次发布。</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宋体" w:eastAsia="宋体" w:hAnsi="宋体" w:cs="宋体" w:hint="eastAsia"/>
          <w:color w:val="000000"/>
          <w:kern w:val="0"/>
          <w:szCs w:val="21"/>
          <w:bdr w:val="none" w:sz="0" w:space="0" w:color="auto" w:frame="1"/>
        </w:rPr>
        <w:t>本标准由环境保护部科技标准司组织制订。</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宋体" w:eastAsia="宋体" w:hAnsi="宋体" w:cs="宋体" w:hint="eastAsia"/>
          <w:color w:val="000000"/>
          <w:kern w:val="0"/>
          <w:szCs w:val="21"/>
          <w:bdr w:val="none" w:sz="0" w:space="0" w:color="auto" w:frame="1"/>
        </w:rPr>
        <w:t>本标准主要起草单位：沈阳环境科学研究院（国家环境保护危险废物处置工程技术（沈</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宋体" w:eastAsia="宋体" w:hAnsi="宋体" w:cs="宋体" w:hint="eastAsia"/>
          <w:color w:val="000000"/>
          <w:kern w:val="0"/>
          <w:szCs w:val="21"/>
          <w:bdr w:val="none" w:sz="0" w:space="0" w:color="auto" w:frame="1"/>
        </w:rPr>
        <w:t>阳）中心）、中国科学院高能物理研究所。</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宋体" w:eastAsia="宋体" w:hAnsi="宋体" w:cs="宋体" w:hint="eastAsia"/>
          <w:color w:val="000000"/>
          <w:kern w:val="0"/>
          <w:szCs w:val="21"/>
          <w:bdr w:val="none" w:sz="0" w:space="0" w:color="auto" w:frame="1"/>
        </w:rPr>
        <w:t>本标准环境保护部</w:t>
      </w:r>
      <w:r w:rsidRPr="00D41955">
        <w:rPr>
          <w:rFonts w:ascii="Times New Roman" w:eastAsia="宋体" w:hAnsi="Times New Roman" w:cs="Times New Roman"/>
          <w:color w:val="000000"/>
          <w:kern w:val="0"/>
          <w:szCs w:val="21"/>
          <w:bdr w:val="none" w:sz="0" w:space="0" w:color="auto" w:frame="1"/>
        </w:rPr>
        <w:t>2012</w:t>
      </w:r>
      <w:r w:rsidRPr="00D41955">
        <w:rPr>
          <w:rFonts w:ascii="宋体" w:eastAsia="宋体" w:hAnsi="宋体" w:cs="宋体" w:hint="eastAsia"/>
          <w:color w:val="000000"/>
          <w:kern w:val="0"/>
          <w:szCs w:val="21"/>
          <w:bdr w:val="none" w:sz="0" w:space="0" w:color="auto" w:frame="1"/>
        </w:rPr>
        <w:t>年</w:t>
      </w:r>
      <w:r w:rsidRPr="00D41955">
        <w:rPr>
          <w:rFonts w:ascii="Times New Roman" w:eastAsia="宋体" w:hAnsi="Times New Roman" w:cs="Times New Roman"/>
          <w:color w:val="000000"/>
          <w:kern w:val="0"/>
          <w:szCs w:val="21"/>
          <w:bdr w:val="none" w:sz="0" w:space="0" w:color="auto" w:frame="1"/>
        </w:rPr>
        <w:t>12</w:t>
      </w:r>
      <w:r w:rsidRPr="00D41955">
        <w:rPr>
          <w:rFonts w:ascii="宋体" w:eastAsia="宋体" w:hAnsi="宋体" w:cs="宋体" w:hint="eastAsia"/>
          <w:color w:val="000000"/>
          <w:kern w:val="0"/>
          <w:szCs w:val="21"/>
          <w:bdr w:val="none" w:sz="0" w:space="0" w:color="auto" w:frame="1"/>
        </w:rPr>
        <w:t>月</w:t>
      </w:r>
      <w:r w:rsidRPr="00D41955">
        <w:rPr>
          <w:rFonts w:ascii="Times New Roman" w:eastAsia="宋体" w:hAnsi="Times New Roman" w:cs="Times New Roman"/>
          <w:color w:val="000000"/>
          <w:kern w:val="0"/>
          <w:szCs w:val="21"/>
          <w:bdr w:val="none" w:sz="0" w:space="0" w:color="auto" w:frame="1"/>
        </w:rPr>
        <w:t>24</w:t>
      </w:r>
      <w:r w:rsidRPr="00D41955">
        <w:rPr>
          <w:rFonts w:ascii="宋体" w:eastAsia="宋体" w:hAnsi="宋体" w:cs="宋体" w:hint="eastAsia"/>
          <w:color w:val="000000"/>
          <w:kern w:val="0"/>
          <w:szCs w:val="21"/>
          <w:bdr w:val="none" w:sz="0" w:space="0" w:color="auto" w:frame="1"/>
        </w:rPr>
        <w:t>日批准。</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宋体" w:eastAsia="宋体" w:hAnsi="宋体" w:cs="宋体" w:hint="eastAsia"/>
          <w:color w:val="000000"/>
          <w:kern w:val="0"/>
          <w:szCs w:val="21"/>
          <w:bdr w:val="none" w:sz="0" w:space="0" w:color="auto" w:frame="1"/>
        </w:rPr>
        <w:t>本标准自</w:t>
      </w:r>
      <w:r w:rsidRPr="00D41955">
        <w:rPr>
          <w:rFonts w:ascii="Times New Roman" w:eastAsia="宋体" w:hAnsi="Times New Roman" w:cs="Times New Roman"/>
          <w:color w:val="000000"/>
          <w:kern w:val="0"/>
          <w:szCs w:val="21"/>
          <w:bdr w:val="none" w:sz="0" w:space="0" w:color="auto" w:frame="1"/>
        </w:rPr>
        <w:t>2013</w:t>
      </w:r>
      <w:r w:rsidRPr="00D41955">
        <w:rPr>
          <w:rFonts w:ascii="宋体" w:eastAsia="宋体" w:hAnsi="宋体" w:cs="宋体" w:hint="eastAsia"/>
          <w:color w:val="000000"/>
          <w:kern w:val="0"/>
          <w:szCs w:val="21"/>
          <w:bdr w:val="none" w:sz="0" w:space="0" w:color="auto" w:frame="1"/>
        </w:rPr>
        <w:t>年</w:t>
      </w:r>
      <w:r w:rsidRPr="00D41955">
        <w:rPr>
          <w:rFonts w:ascii="Times New Roman" w:eastAsia="宋体" w:hAnsi="Times New Roman" w:cs="Times New Roman"/>
          <w:color w:val="000000"/>
          <w:kern w:val="0"/>
          <w:szCs w:val="21"/>
          <w:bdr w:val="none" w:sz="0" w:space="0" w:color="auto" w:frame="1"/>
        </w:rPr>
        <w:t>3</w:t>
      </w:r>
      <w:r w:rsidRPr="00D41955">
        <w:rPr>
          <w:rFonts w:ascii="宋体" w:eastAsia="宋体" w:hAnsi="宋体" w:cs="宋体" w:hint="eastAsia"/>
          <w:color w:val="000000"/>
          <w:kern w:val="0"/>
          <w:szCs w:val="21"/>
          <w:bdr w:val="none" w:sz="0" w:space="0" w:color="auto" w:frame="1"/>
        </w:rPr>
        <w:t>月</w:t>
      </w:r>
      <w:r w:rsidRPr="00D41955">
        <w:rPr>
          <w:rFonts w:ascii="Times New Roman" w:eastAsia="宋体" w:hAnsi="Times New Roman" w:cs="Times New Roman"/>
          <w:color w:val="000000"/>
          <w:kern w:val="0"/>
          <w:szCs w:val="21"/>
          <w:bdr w:val="none" w:sz="0" w:space="0" w:color="auto" w:frame="1"/>
        </w:rPr>
        <w:t>1</w:t>
      </w:r>
      <w:r w:rsidRPr="00D41955">
        <w:rPr>
          <w:rFonts w:ascii="宋体" w:eastAsia="宋体" w:hAnsi="宋体" w:cs="宋体" w:hint="eastAsia"/>
          <w:color w:val="000000"/>
          <w:kern w:val="0"/>
          <w:szCs w:val="21"/>
          <w:bdr w:val="none" w:sz="0" w:space="0" w:color="auto" w:frame="1"/>
        </w:rPr>
        <w:t>日起实施。</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宋体" w:eastAsia="宋体" w:hAnsi="宋体" w:cs="宋体" w:hint="eastAsia"/>
          <w:color w:val="000000"/>
          <w:kern w:val="0"/>
          <w:szCs w:val="21"/>
          <w:bdr w:val="none" w:sz="0" w:space="0" w:color="auto" w:frame="1"/>
        </w:rPr>
        <w:t>本标准由环境保护部解释。</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黑体" w:eastAsia="黑体" w:hAnsi="黑体" w:cs="宋体" w:hint="eastAsia"/>
          <w:color w:val="000000"/>
          <w:kern w:val="0"/>
          <w:sz w:val="28"/>
          <w:szCs w:val="28"/>
          <w:bdr w:val="none" w:sz="0" w:space="0" w:color="auto" w:frame="1"/>
        </w:rPr>
        <w:t>1． 适用范围</w:t>
      </w:r>
    </w:p>
    <w:p w:rsidR="00D41955" w:rsidRPr="00D41955" w:rsidRDefault="00D41955" w:rsidP="00D41955">
      <w:pPr>
        <w:widowControl/>
        <w:spacing w:line="360" w:lineRule="atLeast"/>
        <w:ind w:firstLine="420"/>
        <w:jc w:val="left"/>
        <w:rPr>
          <w:rFonts w:ascii="Verdana" w:eastAsia="宋体" w:hAnsi="Verdana" w:cs="宋体"/>
          <w:color w:val="000000"/>
          <w:kern w:val="0"/>
          <w:szCs w:val="21"/>
        </w:rPr>
      </w:pPr>
      <w:r w:rsidRPr="00D41955">
        <w:rPr>
          <w:rFonts w:ascii="宋体" w:eastAsia="宋体" w:hAnsi="宋体" w:cs="宋体" w:hint="eastAsia"/>
          <w:color w:val="000000"/>
          <w:kern w:val="0"/>
          <w:szCs w:val="21"/>
          <w:bdr w:val="none" w:sz="0" w:space="0" w:color="auto" w:frame="1"/>
        </w:rPr>
        <w:t>本标准规定了危险废物收集、贮存、运输过程所应遵守的技术要求。</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宋体" w:eastAsia="宋体" w:hAnsi="宋体" w:cs="宋体" w:hint="eastAsia"/>
          <w:color w:val="000000"/>
          <w:kern w:val="0"/>
          <w:szCs w:val="21"/>
          <w:bdr w:val="none" w:sz="0" w:space="0" w:color="auto" w:frame="1"/>
        </w:rPr>
        <w:t>本标准适用于危险废物产生单位及经营单位的危险废物的收集、贮存和运输活动。</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黑体" w:eastAsia="黑体" w:hAnsi="黑体" w:cs="宋体" w:hint="eastAsia"/>
          <w:color w:val="000000"/>
          <w:kern w:val="0"/>
          <w:sz w:val="28"/>
          <w:szCs w:val="28"/>
          <w:bdr w:val="none" w:sz="0" w:space="0" w:color="auto" w:frame="1"/>
        </w:rPr>
        <w:t>2． 规范性引用文件</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宋体" w:eastAsia="宋体" w:hAnsi="宋体" w:cs="宋体" w:hint="eastAsia"/>
          <w:color w:val="000000"/>
          <w:kern w:val="0"/>
          <w:szCs w:val="21"/>
          <w:bdr w:val="none" w:sz="0" w:space="0" w:color="auto" w:frame="1"/>
        </w:rPr>
        <w:t>本标准内容引用了下列文件中的条款。凡是不注日期的引用文件，其有效版本适用于本</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宋体" w:eastAsia="宋体" w:hAnsi="宋体" w:cs="宋体" w:hint="eastAsia"/>
          <w:color w:val="000000"/>
          <w:kern w:val="0"/>
          <w:szCs w:val="21"/>
          <w:bdr w:val="none" w:sz="0" w:space="0" w:color="auto" w:frame="1"/>
        </w:rPr>
        <w:t>标准。</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GB190</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危险货物包装标志</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GB5085.1-7</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危险废物鉴别标准</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GB6944</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危险货物分类和品名编号</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GB8978</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污水综合排放标准</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GB12463</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危险货物运输包装通用技术条件</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GB13015</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含多氯联苯废物污染控制标准</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GB13392</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道路运输危险货物车辆标志</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GB15603</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常用化学危险品贮存通则</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GB15562.2</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环境保护图形标志</w:t>
      </w:r>
      <w:r w:rsidRPr="00D41955">
        <w:rPr>
          <w:rFonts w:ascii="Times New Roman" w:eastAsia="宋体" w:hAnsi="Times New Roman" w:cs="Times New Roman"/>
          <w:color w:val="000000"/>
          <w:kern w:val="0"/>
          <w:szCs w:val="21"/>
          <w:bdr w:val="none" w:sz="0" w:space="0" w:color="auto" w:frame="1"/>
        </w:rPr>
        <w:t>-</w:t>
      </w:r>
      <w:r w:rsidRPr="00D41955">
        <w:rPr>
          <w:rFonts w:ascii="宋体" w:eastAsia="宋体" w:hAnsi="宋体" w:cs="宋体" w:hint="eastAsia"/>
          <w:color w:val="000000"/>
          <w:kern w:val="0"/>
          <w:szCs w:val="21"/>
          <w:bdr w:val="none" w:sz="0" w:space="0" w:color="auto" w:frame="1"/>
        </w:rPr>
        <w:t>固体废物贮存（处置）场</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GB16297</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大气污染</w:t>
      </w:r>
      <w:proofErr w:type="gramStart"/>
      <w:r w:rsidRPr="00D41955">
        <w:rPr>
          <w:rFonts w:ascii="宋体" w:eastAsia="宋体" w:hAnsi="宋体" w:cs="宋体" w:hint="eastAsia"/>
          <w:color w:val="000000"/>
          <w:kern w:val="0"/>
          <w:szCs w:val="21"/>
          <w:bdr w:val="none" w:sz="0" w:space="0" w:color="auto" w:frame="1"/>
        </w:rPr>
        <w:t>物综合</w:t>
      </w:r>
      <w:proofErr w:type="gramEnd"/>
      <w:r w:rsidRPr="00D41955">
        <w:rPr>
          <w:rFonts w:ascii="宋体" w:eastAsia="宋体" w:hAnsi="宋体" w:cs="宋体" w:hint="eastAsia"/>
          <w:color w:val="000000"/>
          <w:kern w:val="0"/>
          <w:szCs w:val="21"/>
          <w:bdr w:val="none" w:sz="0" w:space="0" w:color="auto" w:frame="1"/>
        </w:rPr>
        <w:t>排放标准</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GB18597</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危险废物贮存污染控制标准</w:t>
      </w:r>
    </w:p>
    <w:p w:rsidR="00D41955" w:rsidRPr="00D41955" w:rsidRDefault="00D41955" w:rsidP="00D41955">
      <w:pPr>
        <w:widowControl/>
        <w:spacing w:line="360" w:lineRule="atLeast"/>
        <w:ind w:firstLine="31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GB19217</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医疗废物转运车技术要求</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GBZ1</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工业企业设计卫生标准</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GB22</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工作场所有害因素职业接触限值</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HJ/T177</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医疗废物集中焚烧处置工程建设技术规范</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HJ/T228</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医疗废物化学消毒集中处理工程技术规范</w:t>
      </w:r>
    </w:p>
    <w:p w:rsidR="00D41955" w:rsidRPr="00D41955" w:rsidRDefault="00D41955" w:rsidP="00D41955">
      <w:pPr>
        <w:widowControl/>
        <w:spacing w:line="360" w:lineRule="atLeast"/>
        <w:ind w:firstLine="31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lastRenderedPageBreak/>
        <w:t>HJ/T229</w:t>
      </w:r>
      <w:r w:rsidRPr="00D41955">
        <w:rPr>
          <w:rFonts w:ascii="Times New Roman" w:eastAsia="宋体" w:hAnsi="Times New Roman" w:cs="Times New Roman"/>
          <w:color w:val="000000"/>
          <w:kern w:val="0"/>
        </w:rPr>
        <w:t> </w:t>
      </w:r>
      <w:r w:rsidRPr="00D41955">
        <w:rPr>
          <w:rFonts w:ascii="宋体" w:eastAsia="宋体" w:hAnsi="宋体" w:cs="宋体" w:hint="eastAsia"/>
          <w:color w:val="000000"/>
          <w:kern w:val="0"/>
          <w:szCs w:val="21"/>
          <w:bdr w:val="none" w:sz="0" w:space="0" w:color="auto" w:frame="1"/>
        </w:rPr>
        <w:t>医疗废物微波消毒集中处理工程技术规范</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HJ/T276</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医疗废物高温蒸汽集中处理工程技术规范</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HJ/T298</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危险废物鉴别技术规范</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HJ421</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医疗废物专用包装袋、容器和警示标志标准</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HJ519</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废铅酸蓄电池处理污染控制技术规范</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JT617</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汽车运输危险货物规则</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JT618</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汽车运输、装卸危险货物作业规程</w:t>
      </w:r>
    </w:p>
    <w:p w:rsidR="00D41955" w:rsidRPr="00D41955" w:rsidRDefault="00D41955" w:rsidP="00D41955">
      <w:pPr>
        <w:widowControl/>
        <w:spacing w:line="360" w:lineRule="atLeast"/>
        <w:ind w:firstLine="420"/>
        <w:jc w:val="left"/>
        <w:rPr>
          <w:rFonts w:ascii="Verdana" w:eastAsia="宋体" w:hAnsi="Verdana" w:cs="宋体"/>
          <w:color w:val="000000"/>
          <w:kern w:val="0"/>
          <w:szCs w:val="21"/>
        </w:rPr>
      </w:pPr>
      <w:r w:rsidRPr="00D41955">
        <w:rPr>
          <w:rFonts w:ascii="宋体" w:eastAsia="宋体" w:hAnsi="宋体" w:cs="宋体" w:hint="eastAsia"/>
          <w:color w:val="000000"/>
          <w:kern w:val="0"/>
          <w:szCs w:val="21"/>
          <w:bdr w:val="none" w:sz="0" w:space="0" w:color="auto" w:frame="1"/>
        </w:rPr>
        <w:t>《危险化学品安全管理条例》（国务院令第</w:t>
      </w:r>
      <w:r w:rsidRPr="00D41955">
        <w:rPr>
          <w:rFonts w:ascii="Times New Roman" w:eastAsia="宋体" w:hAnsi="Times New Roman" w:cs="Times New Roman"/>
          <w:color w:val="000000"/>
          <w:kern w:val="0"/>
          <w:szCs w:val="21"/>
          <w:bdr w:val="none" w:sz="0" w:space="0" w:color="auto" w:frame="1"/>
        </w:rPr>
        <w:t>519</w:t>
      </w:r>
      <w:r w:rsidRPr="00D41955">
        <w:rPr>
          <w:rFonts w:ascii="宋体" w:eastAsia="宋体" w:hAnsi="宋体" w:cs="宋体" w:hint="eastAsia"/>
          <w:color w:val="000000"/>
          <w:kern w:val="0"/>
          <w:szCs w:val="21"/>
          <w:bdr w:val="none" w:sz="0" w:space="0" w:color="auto" w:frame="1"/>
        </w:rPr>
        <w:t>号，</w:t>
      </w:r>
      <w:r w:rsidRPr="00D41955">
        <w:rPr>
          <w:rFonts w:ascii="Times New Roman" w:eastAsia="宋体" w:hAnsi="Times New Roman" w:cs="Times New Roman"/>
          <w:color w:val="000000"/>
          <w:kern w:val="0"/>
          <w:szCs w:val="21"/>
          <w:bdr w:val="none" w:sz="0" w:space="0" w:color="auto" w:frame="1"/>
        </w:rPr>
        <w:t>2011</w:t>
      </w:r>
      <w:r w:rsidRPr="00D41955">
        <w:rPr>
          <w:rFonts w:ascii="宋体" w:eastAsia="宋体" w:hAnsi="宋体" w:cs="宋体" w:hint="eastAsia"/>
          <w:color w:val="000000"/>
          <w:kern w:val="0"/>
          <w:szCs w:val="21"/>
          <w:bdr w:val="none" w:sz="0" w:space="0" w:color="auto" w:frame="1"/>
        </w:rPr>
        <w:t>年）</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宋体" w:eastAsia="宋体" w:hAnsi="宋体" w:cs="宋体" w:hint="eastAsia"/>
          <w:color w:val="000000"/>
          <w:kern w:val="0"/>
          <w:szCs w:val="21"/>
          <w:bdr w:val="none" w:sz="0" w:space="0" w:color="auto" w:frame="1"/>
        </w:rPr>
        <w:t>《危险废物经营许可证管理办法》（国务院令第</w:t>
      </w:r>
      <w:r w:rsidRPr="00D41955">
        <w:rPr>
          <w:rFonts w:ascii="Times New Roman" w:eastAsia="宋体" w:hAnsi="Times New Roman" w:cs="Times New Roman"/>
          <w:color w:val="000000"/>
          <w:kern w:val="0"/>
          <w:szCs w:val="21"/>
          <w:bdr w:val="none" w:sz="0" w:space="0" w:color="auto" w:frame="1"/>
        </w:rPr>
        <w:t>408</w:t>
      </w:r>
      <w:r w:rsidRPr="00D41955">
        <w:rPr>
          <w:rFonts w:ascii="宋体" w:eastAsia="宋体" w:hAnsi="宋体" w:cs="宋体" w:hint="eastAsia"/>
          <w:color w:val="000000"/>
          <w:kern w:val="0"/>
          <w:szCs w:val="21"/>
          <w:bdr w:val="none" w:sz="0" w:space="0" w:color="auto" w:frame="1"/>
        </w:rPr>
        <w:t>号，</w:t>
      </w:r>
      <w:r w:rsidRPr="00D41955">
        <w:rPr>
          <w:rFonts w:ascii="Times New Roman" w:eastAsia="宋体" w:hAnsi="Times New Roman" w:cs="Times New Roman"/>
          <w:color w:val="000000"/>
          <w:kern w:val="0"/>
          <w:szCs w:val="21"/>
          <w:bdr w:val="none" w:sz="0" w:space="0" w:color="auto" w:frame="1"/>
        </w:rPr>
        <w:t>2004</w:t>
      </w:r>
      <w:r w:rsidRPr="00D41955">
        <w:rPr>
          <w:rFonts w:ascii="宋体" w:eastAsia="宋体" w:hAnsi="宋体" w:cs="宋体" w:hint="eastAsia"/>
          <w:color w:val="000000"/>
          <w:kern w:val="0"/>
          <w:szCs w:val="21"/>
          <w:bdr w:val="none" w:sz="0" w:space="0" w:color="auto" w:frame="1"/>
        </w:rPr>
        <w:t>年）</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宋体" w:eastAsia="宋体" w:hAnsi="宋体" w:cs="宋体" w:hint="eastAsia"/>
          <w:color w:val="000000"/>
          <w:kern w:val="0"/>
          <w:szCs w:val="21"/>
          <w:bdr w:val="none" w:sz="0" w:space="0" w:color="auto" w:frame="1"/>
        </w:rPr>
        <w:t>《危险废物转移联单管理办法》（国家环境保护总局令第</w:t>
      </w:r>
      <w:r w:rsidRPr="00D41955">
        <w:rPr>
          <w:rFonts w:ascii="Times New Roman" w:eastAsia="宋体" w:hAnsi="Times New Roman" w:cs="Times New Roman"/>
          <w:color w:val="000000"/>
          <w:kern w:val="0"/>
          <w:szCs w:val="21"/>
          <w:bdr w:val="none" w:sz="0" w:space="0" w:color="auto" w:frame="1"/>
        </w:rPr>
        <w:t>5</w:t>
      </w:r>
      <w:r w:rsidRPr="00D41955">
        <w:rPr>
          <w:rFonts w:ascii="宋体" w:eastAsia="宋体" w:hAnsi="宋体" w:cs="宋体" w:hint="eastAsia"/>
          <w:color w:val="000000"/>
          <w:kern w:val="0"/>
          <w:szCs w:val="21"/>
          <w:bdr w:val="none" w:sz="0" w:space="0" w:color="auto" w:frame="1"/>
        </w:rPr>
        <w:t>号，</w:t>
      </w:r>
      <w:r w:rsidRPr="00D41955">
        <w:rPr>
          <w:rFonts w:ascii="Times New Roman" w:eastAsia="宋体" w:hAnsi="Times New Roman" w:cs="Times New Roman"/>
          <w:color w:val="000000"/>
          <w:kern w:val="0"/>
          <w:szCs w:val="21"/>
          <w:bdr w:val="none" w:sz="0" w:space="0" w:color="auto" w:frame="1"/>
        </w:rPr>
        <w:t>1999</w:t>
      </w:r>
      <w:r w:rsidRPr="00D41955">
        <w:rPr>
          <w:rFonts w:ascii="宋体" w:eastAsia="宋体" w:hAnsi="宋体" w:cs="宋体" w:hint="eastAsia"/>
          <w:color w:val="000000"/>
          <w:kern w:val="0"/>
          <w:szCs w:val="21"/>
          <w:bdr w:val="none" w:sz="0" w:space="0" w:color="auto" w:frame="1"/>
        </w:rPr>
        <w:t>年）</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宋体" w:eastAsia="宋体" w:hAnsi="宋体" w:cs="宋体" w:hint="eastAsia"/>
          <w:color w:val="000000"/>
          <w:kern w:val="0"/>
          <w:szCs w:val="21"/>
          <w:bdr w:val="none" w:sz="0" w:space="0" w:color="auto" w:frame="1"/>
        </w:rPr>
        <w:t>《医疗废物集中处置技术规范》（环发</w:t>
      </w:r>
      <w:r w:rsidRPr="00D41955">
        <w:rPr>
          <w:rFonts w:ascii="Times New Roman" w:eastAsia="宋体" w:hAnsi="Times New Roman" w:cs="Times New Roman"/>
          <w:color w:val="000000"/>
          <w:kern w:val="0"/>
          <w:szCs w:val="21"/>
          <w:bdr w:val="none" w:sz="0" w:space="0" w:color="auto" w:frame="1"/>
        </w:rPr>
        <w:t>[2003</w:t>
      </w:r>
      <w:r w:rsidRPr="00D41955">
        <w:rPr>
          <w:rFonts w:ascii="宋体" w:eastAsia="宋体" w:hAnsi="宋体" w:cs="宋体" w:hint="eastAsia"/>
          <w:color w:val="000000"/>
          <w:kern w:val="0"/>
          <w:szCs w:val="21"/>
          <w:bdr w:val="none" w:sz="0" w:space="0" w:color="auto" w:frame="1"/>
        </w:rPr>
        <w:t>年</w:t>
      </w:r>
      <w:r w:rsidRPr="00D41955">
        <w:rPr>
          <w:rFonts w:ascii="Times New Roman" w:eastAsia="宋体" w:hAnsi="Times New Roman" w:cs="Times New Roman"/>
          <w:color w:val="000000"/>
          <w:kern w:val="0"/>
          <w:szCs w:val="21"/>
          <w:bdr w:val="none" w:sz="0" w:space="0" w:color="auto" w:frame="1"/>
        </w:rPr>
        <w:t>]206</w:t>
      </w:r>
      <w:r w:rsidRPr="00D41955">
        <w:rPr>
          <w:rFonts w:ascii="宋体" w:eastAsia="宋体" w:hAnsi="宋体" w:cs="宋体" w:hint="eastAsia"/>
          <w:color w:val="000000"/>
          <w:kern w:val="0"/>
          <w:szCs w:val="21"/>
          <w:bdr w:val="none" w:sz="0" w:space="0" w:color="auto" w:frame="1"/>
        </w:rPr>
        <w:t>号）</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宋体" w:eastAsia="宋体" w:hAnsi="宋体" w:cs="宋体" w:hint="eastAsia"/>
          <w:color w:val="000000"/>
          <w:kern w:val="0"/>
          <w:szCs w:val="21"/>
          <w:bdr w:val="none" w:sz="0" w:space="0" w:color="auto" w:frame="1"/>
        </w:rPr>
        <w:t>《废弃危险化学品污染环境防治办法》（国家环境保护总局令第</w:t>
      </w:r>
      <w:r w:rsidRPr="00D41955">
        <w:rPr>
          <w:rFonts w:ascii="Times New Roman" w:eastAsia="宋体" w:hAnsi="Times New Roman" w:cs="Times New Roman"/>
          <w:color w:val="000000"/>
          <w:kern w:val="0"/>
          <w:szCs w:val="21"/>
          <w:bdr w:val="none" w:sz="0" w:space="0" w:color="auto" w:frame="1"/>
        </w:rPr>
        <w:t>27</w:t>
      </w:r>
      <w:r w:rsidRPr="00D41955">
        <w:rPr>
          <w:rFonts w:ascii="宋体" w:eastAsia="宋体" w:hAnsi="宋体" w:cs="宋体" w:hint="eastAsia"/>
          <w:color w:val="000000"/>
          <w:kern w:val="0"/>
          <w:szCs w:val="21"/>
          <w:bdr w:val="none" w:sz="0" w:space="0" w:color="auto" w:frame="1"/>
        </w:rPr>
        <w:t>号，</w:t>
      </w:r>
      <w:r w:rsidRPr="00D41955">
        <w:rPr>
          <w:rFonts w:ascii="Times New Roman" w:eastAsia="宋体" w:hAnsi="Times New Roman" w:cs="Times New Roman"/>
          <w:color w:val="000000"/>
          <w:kern w:val="0"/>
          <w:szCs w:val="21"/>
          <w:bdr w:val="none" w:sz="0" w:space="0" w:color="auto" w:frame="1"/>
        </w:rPr>
        <w:t>2005</w:t>
      </w:r>
      <w:r w:rsidRPr="00D41955">
        <w:rPr>
          <w:rFonts w:ascii="宋体" w:eastAsia="宋体" w:hAnsi="宋体" w:cs="宋体" w:hint="eastAsia"/>
          <w:color w:val="000000"/>
          <w:kern w:val="0"/>
          <w:szCs w:val="21"/>
          <w:bdr w:val="none" w:sz="0" w:space="0" w:color="auto" w:frame="1"/>
        </w:rPr>
        <w:t>年）</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宋体" w:eastAsia="宋体" w:hAnsi="宋体" w:cs="宋体" w:hint="eastAsia"/>
          <w:color w:val="000000"/>
          <w:kern w:val="0"/>
          <w:szCs w:val="21"/>
          <w:bdr w:val="none" w:sz="0" w:space="0" w:color="auto" w:frame="1"/>
        </w:rPr>
        <w:t>《环境保护行政主管部门突发环境事件信息报告办法（试行）》（环发</w:t>
      </w:r>
      <w:r w:rsidRPr="00D41955">
        <w:rPr>
          <w:rFonts w:ascii="Times New Roman" w:eastAsia="宋体" w:hAnsi="Times New Roman" w:cs="Times New Roman"/>
          <w:color w:val="000000"/>
          <w:kern w:val="0"/>
          <w:szCs w:val="21"/>
          <w:bdr w:val="none" w:sz="0" w:space="0" w:color="auto" w:frame="1"/>
        </w:rPr>
        <w:t>[2006]50</w:t>
      </w:r>
      <w:r w:rsidRPr="00D41955">
        <w:rPr>
          <w:rFonts w:ascii="宋体" w:eastAsia="宋体" w:hAnsi="宋体" w:cs="宋体" w:hint="eastAsia"/>
          <w:color w:val="000000"/>
          <w:kern w:val="0"/>
          <w:szCs w:val="21"/>
          <w:bdr w:val="none" w:sz="0" w:space="0" w:color="auto" w:frame="1"/>
        </w:rPr>
        <w:t>号）</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宋体" w:eastAsia="宋体" w:hAnsi="宋体" w:cs="宋体" w:hint="eastAsia"/>
          <w:color w:val="000000"/>
          <w:kern w:val="0"/>
          <w:szCs w:val="21"/>
          <w:bdr w:val="none" w:sz="0" w:space="0" w:color="auto" w:frame="1"/>
        </w:rPr>
        <w:t>《危险废物经营单位编制应急预案指南》（国家环境保护总局公告</w:t>
      </w:r>
      <w:r w:rsidRPr="00D41955">
        <w:rPr>
          <w:rFonts w:ascii="Times New Roman" w:eastAsia="宋体" w:hAnsi="Times New Roman" w:cs="Times New Roman"/>
          <w:color w:val="000000"/>
          <w:kern w:val="0"/>
          <w:szCs w:val="21"/>
          <w:bdr w:val="none" w:sz="0" w:space="0" w:color="auto" w:frame="1"/>
        </w:rPr>
        <w:t>2007</w:t>
      </w:r>
      <w:r w:rsidRPr="00D41955">
        <w:rPr>
          <w:rFonts w:ascii="宋体" w:eastAsia="宋体" w:hAnsi="宋体" w:cs="宋体" w:hint="eastAsia"/>
          <w:color w:val="000000"/>
          <w:kern w:val="0"/>
          <w:szCs w:val="21"/>
          <w:bdr w:val="none" w:sz="0" w:space="0" w:color="auto" w:frame="1"/>
        </w:rPr>
        <w:t>年第</w:t>
      </w:r>
      <w:r w:rsidRPr="00D41955">
        <w:rPr>
          <w:rFonts w:ascii="Times New Roman" w:eastAsia="宋体" w:hAnsi="Times New Roman" w:cs="Times New Roman"/>
          <w:color w:val="000000"/>
          <w:kern w:val="0"/>
          <w:szCs w:val="21"/>
          <w:bdr w:val="none" w:sz="0" w:space="0" w:color="auto" w:frame="1"/>
        </w:rPr>
        <w:t>48</w:t>
      </w:r>
      <w:r w:rsidRPr="00D41955">
        <w:rPr>
          <w:rFonts w:ascii="宋体" w:eastAsia="宋体" w:hAnsi="宋体" w:cs="宋体" w:hint="eastAsia"/>
          <w:color w:val="000000"/>
          <w:kern w:val="0"/>
          <w:szCs w:val="21"/>
          <w:bdr w:val="none" w:sz="0" w:space="0" w:color="auto" w:frame="1"/>
        </w:rPr>
        <w:t>号）</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宋体" w:eastAsia="宋体" w:hAnsi="宋体" w:cs="宋体" w:hint="eastAsia"/>
          <w:color w:val="000000"/>
          <w:kern w:val="0"/>
          <w:szCs w:val="21"/>
          <w:bdr w:val="none" w:sz="0" w:space="0" w:color="auto" w:frame="1"/>
        </w:rPr>
        <w:t>《国家危险废物名录》（中华人民共和国环境保护部、中华人民共和国国家发展和改革委员会令第</w:t>
      </w:r>
      <w:r w:rsidRPr="00D41955">
        <w:rPr>
          <w:rFonts w:ascii="Times New Roman" w:eastAsia="宋体" w:hAnsi="Times New Roman" w:cs="Times New Roman"/>
          <w:color w:val="000000"/>
          <w:kern w:val="0"/>
          <w:szCs w:val="21"/>
          <w:bdr w:val="none" w:sz="0" w:space="0" w:color="auto" w:frame="1"/>
        </w:rPr>
        <w:t>1</w:t>
      </w:r>
      <w:r w:rsidRPr="00D41955">
        <w:rPr>
          <w:rFonts w:ascii="宋体" w:eastAsia="宋体" w:hAnsi="宋体" w:cs="宋体" w:hint="eastAsia"/>
          <w:color w:val="000000"/>
          <w:kern w:val="0"/>
          <w:szCs w:val="21"/>
          <w:bdr w:val="none" w:sz="0" w:space="0" w:color="auto" w:frame="1"/>
        </w:rPr>
        <w:t>号，</w:t>
      </w:r>
      <w:r w:rsidRPr="00D41955">
        <w:rPr>
          <w:rFonts w:ascii="Times New Roman" w:eastAsia="宋体" w:hAnsi="Times New Roman" w:cs="Times New Roman"/>
          <w:color w:val="000000"/>
          <w:kern w:val="0"/>
          <w:szCs w:val="21"/>
          <w:bdr w:val="none" w:sz="0" w:space="0" w:color="auto" w:frame="1"/>
        </w:rPr>
        <w:t>2008</w:t>
      </w:r>
      <w:r w:rsidRPr="00D41955">
        <w:rPr>
          <w:rFonts w:ascii="宋体" w:eastAsia="宋体" w:hAnsi="宋体" w:cs="宋体" w:hint="eastAsia"/>
          <w:color w:val="000000"/>
          <w:kern w:val="0"/>
          <w:szCs w:val="21"/>
          <w:bdr w:val="none" w:sz="0" w:space="0" w:color="auto" w:frame="1"/>
        </w:rPr>
        <w:t>年）</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宋体" w:eastAsia="宋体" w:hAnsi="宋体" w:cs="宋体" w:hint="eastAsia"/>
          <w:color w:val="000000"/>
          <w:kern w:val="0"/>
          <w:szCs w:val="21"/>
          <w:bdr w:val="none" w:sz="0" w:space="0" w:color="auto" w:frame="1"/>
        </w:rPr>
        <w:t>《水路危险货物运输规则》（交通部令</w:t>
      </w:r>
      <w:r w:rsidRPr="00D41955">
        <w:rPr>
          <w:rFonts w:ascii="Times New Roman" w:eastAsia="宋体" w:hAnsi="Times New Roman" w:cs="Times New Roman"/>
          <w:color w:val="000000"/>
          <w:kern w:val="0"/>
          <w:szCs w:val="21"/>
          <w:bdr w:val="none" w:sz="0" w:space="0" w:color="auto" w:frame="1"/>
        </w:rPr>
        <w:t>[1996</w:t>
      </w:r>
      <w:r w:rsidRPr="00D41955">
        <w:rPr>
          <w:rFonts w:ascii="宋体" w:eastAsia="宋体" w:hAnsi="宋体" w:cs="宋体" w:hint="eastAsia"/>
          <w:color w:val="000000"/>
          <w:kern w:val="0"/>
          <w:szCs w:val="21"/>
          <w:bdr w:val="none" w:sz="0" w:space="0" w:color="auto" w:frame="1"/>
        </w:rPr>
        <w:t>年</w:t>
      </w:r>
      <w:r w:rsidRPr="00D41955">
        <w:rPr>
          <w:rFonts w:ascii="Times New Roman" w:eastAsia="宋体" w:hAnsi="Times New Roman" w:cs="Times New Roman"/>
          <w:color w:val="000000"/>
          <w:kern w:val="0"/>
          <w:szCs w:val="21"/>
          <w:bdr w:val="none" w:sz="0" w:space="0" w:color="auto" w:frame="1"/>
        </w:rPr>
        <w:t>]</w:t>
      </w:r>
      <w:r w:rsidRPr="00D41955">
        <w:rPr>
          <w:rFonts w:ascii="宋体" w:eastAsia="宋体" w:hAnsi="宋体" w:cs="宋体" w:hint="eastAsia"/>
          <w:color w:val="000000"/>
          <w:kern w:val="0"/>
          <w:szCs w:val="21"/>
          <w:bdr w:val="none" w:sz="0" w:space="0" w:color="auto" w:frame="1"/>
        </w:rPr>
        <w:t>第</w:t>
      </w:r>
      <w:r w:rsidRPr="00D41955">
        <w:rPr>
          <w:rFonts w:ascii="Times New Roman" w:eastAsia="宋体" w:hAnsi="Times New Roman" w:cs="Times New Roman"/>
          <w:color w:val="000000"/>
          <w:kern w:val="0"/>
          <w:szCs w:val="21"/>
          <w:bdr w:val="none" w:sz="0" w:space="0" w:color="auto" w:frame="1"/>
        </w:rPr>
        <w:t>10</w:t>
      </w:r>
      <w:r w:rsidRPr="00D41955">
        <w:rPr>
          <w:rFonts w:ascii="宋体" w:eastAsia="宋体" w:hAnsi="宋体" w:cs="宋体" w:hint="eastAsia"/>
          <w:color w:val="000000"/>
          <w:kern w:val="0"/>
          <w:szCs w:val="21"/>
          <w:bdr w:val="none" w:sz="0" w:space="0" w:color="auto" w:frame="1"/>
        </w:rPr>
        <w:t>号）</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宋体" w:eastAsia="宋体" w:hAnsi="宋体" w:cs="宋体" w:hint="eastAsia"/>
          <w:color w:val="000000"/>
          <w:kern w:val="0"/>
          <w:szCs w:val="21"/>
          <w:bdr w:val="none" w:sz="0" w:space="0" w:color="auto" w:frame="1"/>
        </w:rPr>
        <w:t>《道路危险货物运输管理规定》（交通部令</w:t>
      </w:r>
      <w:r w:rsidRPr="00D41955">
        <w:rPr>
          <w:rFonts w:ascii="Times New Roman" w:eastAsia="宋体" w:hAnsi="Times New Roman" w:cs="Times New Roman"/>
          <w:color w:val="000000"/>
          <w:kern w:val="0"/>
          <w:szCs w:val="21"/>
          <w:bdr w:val="none" w:sz="0" w:space="0" w:color="auto" w:frame="1"/>
        </w:rPr>
        <w:t>[2005</w:t>
      </w:r>
      <w:r w:rsidRPr="00D41955">
        <w:rPr>
          <w:rFonts w:ascii="宋体" w:eastAsia="宋体" w:hAnsi="宋体" w:cs="宋体" w:hint="eastAsia"/>
          <w:color w:val="000000"/>
          <w:kern w:val="0"/>
          <w:szCs w:val="21"/>
          <w:bdr w:val="none" w:sz="0" w:space="0" w:color="auto" w:frame="1"/>
        </w:rPr>
        <w:t>年</w:t>
      </w:r>
      <w:r w:rsidRPr="00D41955">
        <w:rPr>
          <w:rFonts w:ascii="Times New Roman" w:eastAsia="宋体" w:hAnsi="Times New Roman" w:cs="Times New Roman"/>
          <w:color w:val="000000"/>
          <w:kern w:val="0"/>
          <w:szCs w:val="21"/>
          <w:bdr w:val="none" w:sz="0" w:space="0" w:color="auto" w:frame="1"/>
        </w:rPr>
        <w:t>]</w:t>
      </w:r>
      <w:r w:rsidRPr="00D41955">
        <w:rPr>
          <w:rFonts w:ascii="宋体" w:eastAsia="宋体" w:hAnsi="宋体" w:cs="宋体" w:hint="eastAsia"/>
          <w:color w:val="000000"/>
          <w:kern w:val="0"/>
          <w:szCs w:val="21"/>
          <w:bdr w:val="none" w:sz="0" w:space="0" w:color="auto" w:frame="1"/>
        </w:rPr>
        <w:t>第</w:t>
      </w:r>
      <w:r w:rsidRPr="00D41955">
        <w:rPr>
          <w:rFonts w:ascii="Times New Roman" w:eastAsia="宋体" w:hAnsi="Times New Roman" w:cs="Times New Roman"/>
          <w:color w:val="000000"/>
          <w:kern w:val="0"/>
          <w:szCs w:val="21"/>
          <w:bdr w:val="none" w:sz="0" w:space="0" w:color="auto" w:frame="1"/>
        </w:rPr>
        <w:t>9</w:t>
      </w:r>
      <w:r w:rsidRPr="00D41955">
        <w:rPr>
          <w:rFonts w:ascii="宋体" w:eastAsia="宋体" w:hAnsi="宋体" w:cs="宋体" w:hint="eastAsia"/>
          <w:color w:val="000000"/>
          <w:kern w:val="0"/>
          <w:szCs w:val="21"/>
          <w:bdr w:val="none" w:sz="0" w:space="0" w:color="auto" w:frame="1"/>
        </w:rPr>
        <w:t>号）</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宋体" w:eastAsia="宋体" w:hAnsi="宋体" w:cs="宋体" w:hint="eastAsia"/>
          <w:color w:val="000000"/>
          <w:kern w:val="0"/>
          <w:szCs w:val="21"/>
          <w:bdr w:val="none" w:sz="0" w:space="0" w:color="auto" w:frame="1"/>
        </w:rPr>
        <w:t>《铁路危险货物运输管理规则》（铁运</w:t>
      </w:r>
      <w:r w:rsidRPr="00D41955">
        <w:rPr>
          <w:rFonts w:ascii="Times New Roman" w:eastAsia="宋体" w:hAnsi="Times New Roman" w:cs="Times New Roman"/>
          <w:color w:val="000000"/>
          <w:kern w:val="0"/>
          <w:szCs w:val="21"/>
          <w:bdr w:val="none" w:sz="0" w:space="0" w:color="auto" w:frame="1"/>
        </w:rPr>
        <w:t>[2006]79</w:t>
      </w:r>
      <w:r w:rsidRPr="00D41955">
        <w:rPr>
          <w:rFonts w:ascii="宋体" w:eastAsia="宋体" w:hAnsi="宋体" w:cs="宋体" w:hint="eastAsia"/>
          <w:color w:val="000000"/>
          <w:kern w:val="0"/>
          <w:szCs w:val="21"/>
          <w:bdr w:val="none" w:sz="0" w:space="0" w:color="auto" w:frame="1"/>
        </w:rPr>
        <w:t>号）</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黑体" w:eastAsia="黑体" w:hAnsi="黑体" w:cs="宋体" w:hint="eastAsia"/>
          <w:color w:val="000000"/>
          <w:kern w:val="0"/>
          <w:sz w:val="28"/>
          <w:szCs w:val="28"/>
          <w:bdr w:val="none" w:sz="0" w:space="0" w:color="auto" w:frame="1"/>
        </w:rPr>
        <w:t>3． 术语和定义</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宋体" w:eastAsia="宋体" w:hAnsi="宋体" w:cs="宋体" w:hint="eastAsia"/>
          <w:color w:val="000000"/>
          <w:kern w:val="0"/>
          <w:szCs w:val="21"/>
          <w:bdr w:val="none" w:sz="0" w:space="0" w:color="auto" w:frame="1"/>
        </w:rPr>
        <w:t>《危险废物经营许可证管理办法》中界定的危险废物、收集、贮存、处置筹术语的含义</w:t>
      </w:r>
      <w:r w:rsidRPr="00D41955">
        <w:rPr>
          <w:rFonts w:ascii="Times New Roman" w:eastAsia="宋体" w:hAnsi="Times New Roman" w:cs="Times New Roman"/>
          <w:color w:val="000000"/>
          <w:kern w:val="0"/>
        </w:rPr>
        <w:t> </w:t>
      </w:r>
      <w:r w:rsidRPr="00D41955">
        <w:rPr>
          <w:rFonts w:ascii="宋体" w:eastAsia="宋体" w:hAnsi="宋体" w:cs="宋体" w:hint="eastAsia"/>
          <w:color w:val="000000"/>
          <w:kern w:val="0"/>
          <w:szCs w:val="21"/>
          <w:bdr w:val="none" w:sz="0" w:space="0" w:color="auto" w:frame="1"/>
        </w:rPr>
        <w:t>以及下列术语和定义适用于本标准。</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3.1</w:t>
      </w:r>
      <w:r w:rsidRPr="00D41955">
        <w:rPr>
          <w:rFonts w:ascii="宋体" w:eastAsia="宋体" w:hAnsi="宋体" w:cs="宋体" w:hint="eastAsia"/>
          <w:color w:val="000000"/>
          <w:kern w:val="0"/>
          <w:szCs w:val="21"/>
          <w:bdr w:val="none" w:sz="0" w:space="0" w:color="auto" w:frame="1"/>
        </w:rPr>
        <w:t>运输</w:t>
      </w:r>
      <w:r w:rsidRPr="00D41955">
        <w:rPr>
          <w:rFonts w:ascii="Times New Roman" w:eastAsia="宋体" w:hAnsi="Times New Roman" w:cs="Times New Roman"/>
          <w:color w:val="000000"/>
          <w:kern w:val="0"/>
          <w:szCs w:val="21"/>
          <w:bdr w:val="none" w:sz="0" w:space="0" w:color="auto" w:frame="1"/>
        </w:rPr>
        <w:t>transportation</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宋体" w:eastAsia="宋体" w:hAnsi="宋体" w:cs="宋体" w:hint="eastAsia"/>
          <w:color w:val="000000"/>
          <w:kern w:val="0"/>
          <w:szCs w:val="21"/>
          <w:bdr w:val="none" w:sz="0" w:space="0" w:color="auto" w:frame="1"/>
        </w:rPr>
        <w:t>指使用专用的交通工具，通过水路、铁路或公路转移危险废物的过程。</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黑体" w:eastAsia="黑体" w:hAnsi="黑体" w:cs="宋体" w:hint="eastAsia"/>
          <w:color w:val="000000"/>
          <w:kern w:val="0"/>
          <w:sz w:val="28"/>
          <w:szCs w:val="28"/>
          <w:bdr w:val="none" w:sz="0" w:space="0" w:color="auto" w:frame="1"/>
        </w:rPr>
        <w:t>4． 危险废物收集、贮存、运输的一般要求</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4.1</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从事危险废物收集、贮存、运输经营活动的单位应具有危险废物经营许可证。在收集、贮存、运输危险废物时，应根据危险废物收集、贮存、处置经营许可证核发的有关规定建立相应的规章制度和污染防治措施，包括危险废物分析管理制度、安全管理制度、污染防治措施等；危险废物产生单位内部自行从事的危险废物收集、贮存、运输活动应遵照国家相关管理规定，建立健全规章制度及操作流程，确保该过程的安全、可靠。</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4.2</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危险废物转移过程应按《危险废物转移联单管理办法》执行。</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4.3</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废物收集、贮存、运输单位应建立规范的管理和技术人员培训制度，定期针对管理和技术人员进行培训。培训内容至少应包括危险废物鉴别要求、危险废物经营许可证管理、危险废物转移联单管理、危险废物包装和标识、危险废物运输要求、危险废物事故应急方法等。</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lastRenderedPageBreak/>
        <w:t>4.4</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废物收集、贮存、运输单位应编制应急预案。应急预案编制可参照《危险废物经营单位编制应急预案指南》，涉及运输的相关内容还应符合交通行政主管部门的有关规定。针对危险废物收集、贮存、运输过程中的事故易发环节应定期组织应急演练。</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4.5</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危险废物收集、贮存、运输过程中一旦发生意外事故，收集、贮存、运输单位及相关部门应根据风险程度采取如下措施：</w:t>
      </w:r>
    </w:p>
    <w:p w:rsidR="00D41955" w:rsidRPr="00D41955" w:rsidRDefault="00D41955" w:rsidP="00D41955">
      <w:pPr>
        <w:widowControl/>
        <w:spacing w:line="360" w:lineRule="atLeast"/>
        <w:ind w:firstLine="420"/>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(1)</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设立事故警戒线，启动应急预案，并按《环境保护行政主管部门突发环境事件信息报告办法（试行）》（环发</w:t>
      </w:r>
      <w:r w:rsidRPr="00D41955">
        <w:rPr>
          <w:rFonts w:ascii="Times New Roman" w:eastAsia="宋体" w:hAnsi="Times New Roman" w:cs="Times New Roman"/>
          <w:color w:val="000000"/>
          <w:kern w:val="0"/>
          <w:szCs w:val="21"/>
          <w:bdr w:val="none" w:sz="0" w:space="0" w:color="auto" w:frame="1"/>
        </w:rPr>
        <w:t>[2006]50</w:t>
      </w:r>
      <w:r w:rsidRPr="00D41955">
        <w:rPr>
          <w:rFonts w:ascii="宋体" w:eastAsia="宋体" w:hAnsi="宋体" w:cs="宋体" w:hint="eastAsia"/>
          <w:color w:val="000000"/>
          <w:kern w:val="0"/>
          <w:szCs w:val="21"/>
          <w:bdr w:val="none" w:sz="0" w:space="0" w:color="auto" w:frame="1"/>
        </w:rPr>
        <w:t>号）要求进行报告。</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(2</w:t>
      </w:r>
      <w:r w:rsidRPr="00D41955">
        <w:rPr>
          <w:rFonts w:ascii="Verdana" w:eastAsia="宋体" w:hAnsi="Verdana" w:cs="Times New Roman"/>
          <w:color w:val="000000"/>
          <w:kern w:val="0"/>
        </w:rPr>
        <w:t> </w:t>
      </w:r>
      <w:r w:rsidRPr="00D41955">
        <w:rPr>
          <w:rFonts w:ascii="Times New Roman" w:eastAsia="宋体" w:hAnsi="Times New Roman" w:cs="Times New Roman"/>
          <w:color w:val="000000"/>
          <w:kern w:val="0"/>
          <w:szCs w:val="21"/>
          <w:bdr w:val="none" w:sz="0" w:space="0" w:color="auto" w:frame="1"/>
        </w:rPr>
        <w:t>)</w:t>
      </w:r>
      <w:r w:rsidRPr="00D41955">
        <w:rPr>
          <w:rFonts w:ascii="宋体" w:eastAsia="宋体" w:hAnsi="宋体" w:cs="宋体" w:hint="eastAsia"/>
          <w:color w:val="000000"/>
          <w:kern w:val="0"/>
          <w:szCs w:val="21"/>
          <w:bdr w:val="none" w:sz="0" w:space="0" w:color="auto" w:frame="1"/>
        </w:rPr>
        <w:t>若造成事故的危险废物具有剧毒性、易燃性、爆炸性或高传染性，应立即疏散人群，并请求环境保护、消防、医疗、公安等相关部门支援。</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(3)</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对事故现场受到污染的土壤和水体等环境介质应进行相应的清理和修复。</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(4)</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清理过程中产生的所有废物均应</w:t>
      </w:r>
      <w:proofErr w:type="gramStart"/>
      <w:r w:rsidRPr="00D41955">
        <w:rPr>
          <w:rFonts w:ascii="宋体" w:eastAsia="宋体" w:hAnsi="宋体" w:cs="宋体" w:hint="eastAsia"/>
          <w:color w:val="000000"/>
          <w:kern w:val="0"/>
          <w:szCs w:val="21"/>
          <w:bdr w:val="none" w:sz="0" w:space="0" w:color="auto" w:frame="1"/>
        </w:rPr>
        <w:t>按危险</w:t>
      </w:r>
      <w:proofErr w:type="gramEnd"/>
      <w:r w:rsidRPr="00D41955">
        <w:rPr>
          <w:rFonts w:ascii="宋体" w:eastAsia="宋体" w:hAnsi="宋体" w:cs="宋体" w:hint="eastAsia"/>
          <w:color w:val="000000"/>
          <w:kern w:val="0"/>
          <w:szCs w:val="21"/>
          <w:bdr w:val="none" w:sz="0" w:space="0" w:color="auto" w:frame="1"/>
        </w:rPr>
        <w:t>废物进行管理和处置。</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(5)</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进入现场清理相包装危险废物的人员应受过专业培训，穿着防护服，并佩戴相应的防护用具。</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4.6</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危险废物收集、贮存、运输时应按腐蚀性、毒性、易燃性、反应性和感染性等危险特性对危险废物进行分类、包装并设置相应的标志及标签。危险废物特性应根据其产生源特性及</w:t>
      </w:r>
      <w:r w:rsidRPr="00D41955">
        <w:rPr>
          <w:rFonts w:ascii="Times New Roman" w:eastAsia="宋体" w:hAnsi="Times New Roman" w:cs="Times New Roman"/>
          <w:color w:val="000000"/>
          <w:kern w:val="0"/>
          <w:szCs w:val="21"/>
          <w:bdr w:val="none" w:sz="0" w:space="0" w:color="auto" w:frame="1"/>
        </w:rPr>
        <w:t>GB5085.1-7</w:t>
      </w:r>
      <w:r w:rsidRPr="00D41955">
        <w:rPr>
          <w:rFonts w:ascii="宋体" w:eastAsia="宋体" w:hAnsi="宋体" w:cs="宋体" w:hint="eastAsia"/>
          <w:color w:val="000000"/>
          <w:kern w:val="0"/>
          <w:szCs w:val="21"/>
          <w:bdr w:val="none" w:sz="0" w:space="0" w:color="auto" w:frame="1"/>
        </w:rPr>
        <w:t>、</w:t>
      </w:r>
      <w:r w:rsidRPr="00D41955">
        <w:rPr>
          <w:rFonts w:ascii="Times New Roman" w:eastAsia="宋体" w:hAnsi="Times New Roman" w:cs="Times New Roman"/>
          <w:color w:val="000000"/>
          <w:kern w:val="0"/>
          <w:szCs w:val="21"/>
          <w:bdr w:val="none" w:sz="0" w:space="0" w:color="auto" w:frame="1"/>
        </w:rPr>
        <w:t>HJ/T298</w:t>
      </w:r>
      <w:r w:rsidRPr="00D41955">
        <w:rPr>
          <w:rFonts w:ascii="宋体" w:eastAsia="宋体" w:hAnsi="宋体" w:cs="宋体" w:hint="eastAsia"/>
          <w:color w:val="000000"/>
          <w:kern w:val="0"/>
          <w:szCs w:val="21"/>
          <w:bdr w:val="none" w:sz="0" w:space="0" w:color="auto" w:frame="1"/>
        </w:rPr>
        <w:t>进行鉴别。</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4.7</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废铅酸蓄电池的收集、贮存和运输应按</w:t>
      </w:r>
      <w:r w:rsidRPr="00D41955">
        <w:rPr>
          <w:rFonts w:ascii="Times New Roman" w:eastAsia="宋体" w:hAnsi="Times New Roman" w:cs="Times New Roman"/>
          <w:color w:val="000000"/>
          <w:kern w:val="0"/>
          <w:szCs w:val="21"/>
          <w:bdr w:val="none" w:sz="0" w:space="0" w:color="auto" w:frame="1"/>
        </w:rPr>
        <w:t>HJ519</w:t>
      </w:r>
      <w:r w:rsidRPr="00D41955">
        <w:rPr>
          <w:rFonts w:ascii="宋体" w:eastAsia="宋体" w:hAnsi="宋体" w:cs="宋体" w:hint="eastAsia"/>
          <w:color w:val="000000"/>
          <w:kern w:val="0"/>
          <w:szCs w:val="21"/>
          <w:bdr w:val="none" w:sz="0" w:space="0" w:color="auto" w:frame="1"/>
        </w:rPr>
        <w:t>执行。</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4.8</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医疗废物处置经营单位实施的收集、贮存和运输应按《医疗废物集中处置技术规范》、</w:t>
      </w:r>
      <w:r w:rsidRPr="00D41955">
        <w:rPr>
          <w:rFonts w:ascii="Times New Roman" w:eastAsia="宋体" w:hAnsi="Times New Roman" w:cs="Times New Roman"/>
          <w:color w:val="000000"/>
          <w:kern w:val="0"/>
          <w:szCs w:val="21"/>
          <w:bdr w:val="none" w:sz="0" w:space="0" w:color="auto" w:frame="1"/>
        </w:rPr>
        <w:t>GB19217</w:t>
      </w:r>
      <w:r w:rsidRPr="00D41955">
        <w:rPr>
          <w:rFonts w:ascii="宋体" w:eastAsia="宋体" w:hAnsi="宋体" w:cs="宋体" w:hint="eastAsia"/>
          <w:color w:val="000000"/>
          <w:kern w:val="0"/>
          <w:szCs w:val="21"/>
          <w:bdr w:val="none" w:sz="0" w:space="0" w:color="auto" w:frame="1"/>
        </w:rPr>
        <w:t>、</w:t>
      </w:r>
      <w:r w:rsidRPr="00D41955">
        <w:rPr>
          <w:rFonts w:ascii="Times New Roman" w:eastAsia="宋体" w:hAnsi="Times New Roman" w:cs="Times New Roman"/>
          <w:color w:val="000000"/>
          <w:kern w:val="0"/>
          <w:szCs w:val="21"/>
          <w:bdr w:val="none" w:sz="0" w:space="0" w:color="auto" w:frame="1"/>
        </w:rPr>
        <w:t>HJ/T177</w:t>
      </w:r>
      <w:r w:rsidRPr="00D41955">
        <w:rPr>
          <w:rFonts w:ascii="宋体" w:eastAsia="宋体" w:hAnsi="宋体" w:cs="宋体" w:hint="eastAsia"/>
          <w:color w:val="000000"/>
          <w:kern w:val="0"/>
          <w:szCs w:val="21"/>
          <w:bdr w:val="none" w:sz="0" w:space="0" w:color="auto" w:frame="1"/>
        </w:rPr>
        <w:t>、</w:t>
      </w:r>
      <w:r w:rsidRPr="00D41955">
        <w:rPr>
          <w:rFonts w:ascii="Times New Roman" w:eastAsia="宋体" w:hAnsi="Times New Roman" w:cs="Times New Roman"/>
          <w:color w:val="000000"/>
          <w:kern w:val="0"/>
          <w:szCs w:val="21"/>
          <w:bdr w:val="none" w:sz="0" w:space="0" w:color="auto" w:frame="1"/>
        </w:rPr>
        <w:t>HJ/T229</w:t>
      </w:r>
      <w:r w:rsidRPr="00D41955">
        <w:rPr>
          <w:rFonts w:ascii="宋体" w:eastAsia="宋体" w:hAnsi="宋体" w:cs="宋体" w:hint="eastAsia"/>
          <w:color w:val="000000"/>
          <w:kern w:val="0"/>
          <w:szCs w:val="21"/>
          <w:bdr w:val="none" w:sz="0" w:space="0" w:color="auto" w:frame="1"/>
        </w:rPr>
        <w:t>、</w:t>
      </w:r>
      <w:r w:rsidRPr="00D41955">
        <w:rPr>
          <w:rFonts w:ascii="Times New Roman" w:eastAsia="宋体" w:hAnsi="Times New Roman" w:cs="Times New Roman"/>
          <w:color w:val="000000"/>
          <w:kern w:val="0"/>
          <w:szCs w:val="21"/>
          <w:bdr w:val="none" w:sz="0" w:space="0" w:color="auto" w:frame="1"/>
        </w:rPr>
        <w:t>HJ/T276</w:t>
      </w:r>
      <w:r w:rsidRPr="00D41955">
        <w:rPr>
          <w:rFonts w:ascii="宋体" w:eastAsia="宋体" w:hAnsi="宋体" w:cs="宋体" w:hint="eastAsia"/>
          <w:color w:val="000000"/>
          <w:kern w:val="0"/>
          <w:szCs w:val="21"/>
          <w:bdr w:val="none" w:sz="0" w:space="0" w:color="auto" w:frame="1"/>
        </w:rPr>
        <w:t>及</w:t>
      </w:r>
      <w:r w:rsidRPr="00D41955">
        <w:rPr>
          <w:rFonts w:ascii="Times New Roman" w:eastAsia="宋体" w:hAnsi="Times New Roman" w:cs="Times New Roman"/>
          <w:color w:val="000000"/>
          <w:kern w:val="0"/>
          <w:szCs w:val="21"/>
          <w:bdr w:val="none" w:sz="0" w:space="0" w:color="auto" w:frame="1"/>
        </w:rPr>
        <w:t>HJ/T228</w:t>
      </w:r>
      <w:r w:rsidRPr="00D41955">
        <w:rPr>
          <w:rFonts w:ascii="宋体" w:eastAsia="宋体" w:hAnsi="宋体" w:cs="宋体" w:hint="eastAsia"/>
          <w:color w:val="000000"/>
          <w:kern w:val="0"/>
          <w:szCs w:val="21"/>
          <w:bdr w:val="none" w:sz="0" w:space="0" w:color="auto" w:frame="1"/>
        </w:rPr>
        <w:t>执行；医疗机构内部实施的医疗废物收集、贮存和运输应按《医疗废物集中处置技术规范》执行。</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黑体" w:eastAsia="黑体" w:hAnsi="黑体" w:cs="宋体" w:hint="eastAsia"/>
          <w:color w:val="000000"/>
          <w:kern w:val="0"/>
          <w:sz w:val="28"/>
          <w:szCs w:val="28"/>
          <w:bdr w:val="none" w:sz="0" w:space="0" w:color="auto" w:frame="1"/>
        </w:rPr>
        <w:t>5． 危险废物的收集</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5.1</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废物产生单位进行的危险废物收集包括两个方面，一是在危险废物产生节点将危险废物集中到适当的包装容器中或运输车辆上的活动；二是将已包装或装到运输车辆上的危险废物集中到危险废物产生单位内部临时贮存设施的内部转运。</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5.2</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废物的收集应根据危险废物产生的工艺特征、排放周期、危险废物特性、废物管理计划等因素制定收集计划。收集计划应包括收集任务概述、收集目标及原则、危险废物特性评估、危险废物收集量估算、收集作业范围和方法、收集设备与包装容器、安全生产与个人防护、工程防护与事故应急、进度安排与组织管理等。</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5.3</w:t>
      </w:r>
      <w:r w:rsidRPr="00D41955">
        <w:rPr>
          <w:rFonts w:ascii="Times New Roman" w:eastAsia="宋体" w:hAnsi="Times New Roman" w:cs="Times New Roman"/>
          <w:color w:val="000000"/>
          <w:kern w:val="0"/>
        </w:rPr>
        <w:t> </w:t>
      </w:r>
      <w:r w:rsidRPr="00D41955">
        <w:rPr>
          <w:rFonts w:ascii="宋体" w:eastAsia="宋体" w:hAnsi="宋体" w:cs="宋体" w:hint="eastAsia"/>
          <w:color w:val="000000"/>
          <w:kern w:val="0"/>
          <w:szCs w:val="21"/>
          <w:bdr w:val="none" w:sz="0" w:space="0" w:color="auto" w:frame="1"/>
        </w:rPr>
        <w:t>危险废物的收集应制定详细的操作规程，内容至少应包括适用范围、操作程序和方法、专用设备和工具、转移和交接、安全保障和应急防护等。</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5.4</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危险废物收集和转运作业人员应根据工作需要配备必要的个人防护装备，如手套、防护镜、防护服、防毒面具或口罩等。</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5.5</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在危险废物的收集和转运过程中，应采取相应的安全防护和污染防治措施，包括防爆、防火、防中毒、防感染、防泄露、防飞扬、防雨或其它防止污染环境的措施。</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5.6</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危险废物收集时应根据危险废物的种类、数量、危险特性、物理形态、运输要求等因素确定包装形式，具体包装应符合如下要求：</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(1)</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包装材质要与危险废物相容，可根据废物特性选择钢、铝、塑料等材质。</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(2)</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性质类似的废物可收集到同一容器中，性质不相容的危险废物不应混合包装。</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lastRenderedPageBreak/>
        <w:t>(3</w:t>
      </w:r>
      <w:r w:rsidRPr="00D41955">
        <w:rPr>
          <w:rFonts w:ascii="Verdana" w:eastAsia="宋体" w:hAnsi="Verdana" w:cs="Times New Roman"/>
          <w:color w:val="000000"/>
          <w:kern w:val="0"/>
        </w:rPr>
        <w:t> </w:t>
      </w:r>
      <w:r w:rsidRPr="00D41955">
        <w:rPr>
          <w:rFonts w:ascii="Times New Roman" w:eastAsia="宋体" w:hAnsi="Times New Roman" w:cs="Times New Roman"/>
          <w:color w:val="000000"/>
          <w:kern w:val="0"/>
          <w:szCs w:val="21"/>
          <w:bdr w:val="none" w:sz="0" w:space="0" w:color="auto" w:frame="1"/>
        </w:rPr>
        <w:t>)</w:t>
      </w:r>
      <w:r w:rsidRPr="00D41955">
        <w:rPr>
          <w:rFonts w:ascii="宋体" w:eastAsia="宋体" w:hAnsi="宋体" w:cs="宋体" w:hint="eastAsia"/>
          <w:color w:val="000000"/>
          <w:kern w:val="0"/>
          <w:szCs w:val="21"/>
          <w:bdr w:val="none" w:sz="0" w:space="0" w:color="auto" w:frame="1"/>
        </w:rPr>
        <w:t>危险废物包装应能有效隔断危险废物迁移扩散途径，并达到防渗、防漏要求。</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(4)</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包装好的危险废物应设置相应的标签，标签信息应填写完整翔实。</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(5)</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盛装过危险废物的包装袋或包装容器破损后应</w:t>
      </w:r>
      <w:proofErr w:type="gramStart"/>
      <w:r w:rsidRPr="00D41955">
        <w:rPr>
          <w:rFonts w:ascii="宋体" w:eastAsia="宋体" w:hAnsi="宋体" w:cs="宋体" w:hint="eastAsia"/>
          <w:color w:val="000000"/>
          <w:kern w:val="0"/>
          <w:szCs w:val="21"/>
          <w:bdr w:val="none" w:sz="0" w:space="0" w:color="auto" w:frame="1"/>
        </w:rPr>
        <w:t>按危险</w:t>
      </w:r>
      <w:proofErr w:type="gramEnd"/>
      <w:r w:rsidRPr="00D41955">
        <w:rPr>
          <w:rFonts w:ascii="宋体" w:eastAsia="宋体" w:hAnsi="宋体" w:cs="宋体" w:hint="eastAsia"/>
          <w:color w:val="000000"/>
          <w:kern w:val="0"/>
          <w:szCs w:val="21"/>
          <w:bdr w:val="none" w:sz="0" w:space="0" w:color="auto" w:frame="1"/>
        </w:rPr>
        <w:t>废物进行管理和处置。</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(6)</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危险废物还应根据</w:t>
      </w:r>
      <w:r w:rsidRPr="00D41955">
        <w:rPr>
          <w:rFonts w:ascii="Times New Roman" w:eastAsia="宋体" w:hAnsi="Times New Roman" w:cs="Times New Roman"/>
          <w:color w:val="000000"/>
          <w:kern w:val="0"/>
          <w:szCs w:val="21"/>
          <w:bdr w:val="none" w:sz="0" w:space="0" w:color="auto" w:frame="1"/>
        </w:rPr>
        <w:t>GB12463</w:t>
      </w:r>
      <w:r w:rsidRPr="00D41955">
        <w:rPr>
          <w:rFonts w:ascii="宋体" w:eastAsia="宋体" w:hAnsi="宋体" w:cs="宋体" w:hint="eastAsia"/>
          <w:color w:val="000000"/>
          <w:kern w:val="0"/>
          <w:szCs w:val="21"/>
          <w:bdr w:val="none" w:sz="0" w:space="0" w:color="auto" w:frame="1"/>
        </w:rPr>
        <w:t>的有关要求进行运输包装。</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5.6</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含多氯联苯废物的收集除应执行本标准之外，还应符合</w:t>
      </w:r>
      <w:r w:rsidRPr="00D41955">
        <w:rPr>
          <w:rFonts w:ascii="Times New Roman" w:eastAsia="宋体" w:hAnsi="Times New Roman" w:cs="Times New Roman"/>
          <w:color w:val="000000"/>
          <w:kern w:val="0"/>
          <w:szCs w:val="21"/>
          <w:bdr w:val="none" w:sz="0" w:space="0" w:color="auto" w:frame="1"/>
        </w:rPr>
        <w:t>GB 13015</w:t>
      </w:r>
      <w:r w:rsidRPr="00D41955">
        <w:rPr>
          <w:rFonts w:ascii="宋体" w:eastAsia="宋体" w:hAnsi="宋体" w:cs="宋体" w:hint="eastAsia"/>
          <w:color w:val="000000"/>
          <w:kern w:val="0"/>
          <w:szCs w:val="21"/>
          <w:bdr w:val="none" w:sz="0" w:space="0" w:color="auto" w:frame="1"/>
        </w:rPr>
        <w:t>的污染控制要求。</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5.7</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危险废物的收集作业应满足如下要求：</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(1)</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应根据收集设备、转运车辆以及现场人员等实际情况确定相应作业区域，同时要设置作业界限标志和警示牌。</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(2)</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作业区域内应设置危险废物收集专用通道和人员避险通道。</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(3)</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收集时应配备必要的收集工具和包装物，以及必要的应急监测设备及应急装备。</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(4)</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危险废物收集应参照本标准附录</w:t>
      </w:r>
      <w:r w:rsidRPr="00D41955">
        <w:rPr>
          <w:rFonts w:ascii="Times New Roman" w:eastAsia="宋体" w:hAnsi="Times New Roman" w:cs="Times New Roman"/>
          <w:color w:val="000000"/>
          <w:kern w:val="0"/>
          <w:szCs w:val="21"/>
          <w:bdr w:val="none" w:sz="0" w:space="0" w:color="auto" w:frame="1"/>
        </w:rPr>
        <w:t>A</w:t>
      </w:r>
      <w:r w:rsidRPr="00D41955">
        <w:rPr>
          <w:rFonts w:ascii="宋体" w:eastAsia="宋体" w:hAnsi="宋体" w:cs="宋体" w:hint="eastAsia"/>
          <w:color w:val="000000"/>
          <w:kern w:val="0"/>
          <w:szCs w:val="21"/>
          <w:bdr w:val="none" w:sz="0" w:space="0" w:color="auto" w:frame="1"/>
        </w:rPr>
        <w:t>填写记录表，并将记录表作为危险废物管理的重要档案妥善保存。</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(5)</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收集结束后应清理和恢复收集作业区域，确保作业区域环境整洁安全。</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(6)</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收集过危险废物的容器、设备、设施、场所及其它物品转作它用时，应消除污染，确保其使用安全。</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5.8</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危险废物内部转运作业应满足如下要求：</w:t>
      </w:r>
    </w:p>
    <w:p w:rsidR="00D41955" w:rsidRPr="00D41955" w:rsidRDefault="00D41955" w:rsidP="00D41955">
      <w:pPr>
        <w:widowControl/>
        <w:spacing w:line="360" w:lineRule="atLeast"/>
        <w:ind w:firstLine="420"/>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(1)</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危险废物内部转运应综合考虑厂区的实际情况确定转运路线，尽量避开办公区和生活区。</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(2)</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危险废物内部转运作业应采用专用的工具，危险废物内部转运应参照本标准附录</w:t>
      </w:r>
      <w:r w:rsidRPr="00D41955">
        <w:rPr>
          <w:rFonts w:ascii="Times New Roman" w:eastAsia="宋体" w:hAnsi="Times New Roman" w:cs="Times New Roman"/>
          <w:color w:val="000000"/>
          <w:kern w:val="0"/>
          <w:szCs w:val="21"/>
          <w:bdr w:val="none" w:sz="0" w:space="0" w:color="auto" w:frame="1"/>
        </w:rPr>
        <w:t>B</w:t>
      </w:r>
      <w:r w:rsidRPr="00D41955">
        <w:rPr>
          <w:rFonts w:ascii="宋体" w:eastAsia="宋体" w:hAnsi="宋体" w:cs="宋体" w:hint="eastAsia"/>
          <w:color w:val="000000"/>
          <w:kern w:val="0"/>
          <w:szCs w:val="21"/>
          <w:bdr w:val="none" w:sz="0" w:space="0" w:color="auto" w:frame="1"/>
        </w:rPr>
        <w:t>填写《危险废物厂内转运记录表》。</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(3)</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危险废物内部转运结束后，应对转运路线进行检查和清理，确保无危险废物遗失在转运路线上，并对转运工具进行清洗。</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5.9</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收集不具备运输包装条件的危险废物时，且危险特性不会对环境和操作人员造成重大危害，可在临时包装后进行暂时贮存，但正式运输前应按本标准要求进行包装。</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5.10</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危险废物收集前应进行放射性检测，如具有放射性则应按《放射性废物管理规定》</w:t>
      </w:r>
      <w:r w:rsidRPr="00D41955">
        <w:rPr>
          <w:rFonts w:ascii="Times New Roman" w:eastAsia="宋体" w:hAnsi="Times New Roman" w:cs="Times New Roman"/>
          <w:color w:val="000000"/>
          <w:kern w:val="0"/>
          <w:szCs w:val="21"/>
          <w:bdr w:val="none" w:sz="0" w:space="0" w:color="auto" w:frame="1"/>
        </w:rPr>
        <w:t>(GB14500)</w:t>
      </w:r>
      <w:r w:rsidRPr="00D41955">
        <w:rPr>
          <w:rFonts w:ascii="宋体" w:eastAsia="宋体" w:hAnsi="宋体" w:cs="宋体" w:hint="eastAsia"/>
          <w:color w:val="000000"/>
          <w:kern w:val="0"/>
          <w:szCs w:val="21"/>
          <w:bdr w:val="none" w:sz="0" w:space="0" w:color="auto" w:frame="1"/>
        </w:rPr>
        <w:t>进行收集和处置。</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黑体" w:eastAsia="黑体" w:hAnsi="黑体" w:cs="宋体" w:hint="eastAsia"/>
          <w:color w:val="000000"/>
          <w:kern w:val="0"/>
          <w:sz w:val="28"/>
          <w:szCs w:val="28"/>
          <w:bdr w:val="none" w:sz="0" w:space="0" w:color="auto" w:frame="1"/>
        </w:rPr>
        <w:t>6． 危险废物的贮存</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6.1</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危险废物贮存可分为产生单位内部贮存、中转贮存及集中性贮存。所对应的贮存设施分别为：产生危险废物的单位用于暂时贮存的设施；拥有危险废物收集经营许可证的单位用于临时贮存废矿物油、</w:t>
      </w:r>
      <w:proofErr w:type="gramStart"/>
      <w:r w:rsidRPr="00D41955">
        <w:rPr>
          <w:rFonts w:ascii="宋体" w:eastAsia="宋体" w:hAnsi="宋体" w:cs="宋体" w:hint="eastAsia"/>
          <w:color w:val="000000"/>
          <w:kern w:val="0"/>
          <w:szCs w:val="21"/>
          <w:bdr w:val="none" w:sz="0" w:space="0" w:color="auto" w:frame="1"/>
        </w:rPr>
        <w:t>废镍镉电池</w:t>
      </w:r>
      <w:proofErr w:type="gramEnd"/>
      <w:r w:rsidRPr="00D41955">
        <w:rPr>
          <w:rFonts w:ascii="宋体" w:eastAsia="宋体" w:hAnsi="宋体" w:cs="宋体" w:hint="eastAsia"/>
          <w:color w:val="000000"/>
          <w:kern w:val="0"/>
          <w:szCs w:val="21"/>
          <w:bdr w:val="none" w:sz="0" w:space="0" w:color="auto" w:frame="1"/>
        </w:rPr>
        <w:t>的设施；以及危险废物经营单位所配置的贮存设施。</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6.2</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危险废物贮存设施的选址、设计、建设、运行管理应满足</w:t>
      </w:r>
      <w:r w:rsidRPr="00D41955">
        <w:rPr>
          <w:rFonts w:ascii="Times New Roman" w:eastAsia="宋体" w:hAnsi="Times New Roman" w:cs="Times New Roman"/>
          <w:color w:val="000000"/>
          <w:kern w:val="0"/>
          <w:szCs w:val="21"/>
          <w:bdr w:val="none" w:sz="0" w:space="0" w:color="auto" w:frame="1"/>
        </w:rPr>
        <w:t>GB18597</w:t>
      </w:r>
      <w:r w:rsidRPr="00D41955">
        <w:rPr>
          <w:rFonts w:ascii="宋体" w:eastAsia="宋体" w:hAnsi="宋体" w:cs="宋体" w:hint="eastAsia"/>
          <w:color w:val="000000"/>
          <w:kern w:val="0"/>
          <w:szCs w:val="21"/>
          <w:bdr w:val="none" w:sz="0" w:space="0" w:color="auto" w:frame="1"/>
        </w:rPr>
        <w:t>、</w:t>
      </w:r>
      <w:r w:rsidRPr="00D41955">
        <w:rPr>
          <w:rFonts w:ascii="Times New Roman" w:eastAsia="宋体" w:hAnsi="Times New Roman" w:cs="Times New Roman"/>
          <w:color w:val="000000"/>
          <w:kern w:val="0"/>
          <w:szCs w:val="21"/>
          <w:bdr w:val="none" w:sz="0" w:space="0" w:color="auto" w:frame="1"/>
        </w:rPr>
        <w:t>GBZ1</w:t>
      </w:r>
      <w:r w:rsidRPr="00D41955">
        <w:rPr>
          <w:rFonts w:ascii="宋体" w:eastAsia="宋体" w:hAnsi="宋体" w:cs="宋体" w:hint="eastAsia"/>
          <w:color w:val="000000"/>
          <w:kern w:val="0"/>
          <w:szCs w:val="21"/>
          <w:bdr w:val="none" w:sz="0" w:space="0" w:color="auto" w:frame="1"/>
        </w:rPr>
        <w:t>和</w:t>
      </w:r>
      <w:r w:rsidRPr="00D41955">
        <w:rPr>
          <w:rFonts w:ascii="Times New Roman" w:eastAsia="宋体" w:hAnsi="Times New Roman" w:cs="Times New Roman"/>
          <w:color w:val="000000"/>
          <w:kern w:val="0"/>
          <w:szCs w:val="21"/>
          <w:bdr w:val="none" w:sz="0" w:space="0" w:color="auto" w:frame="1"/>
        </w:rPr>
        <w:t>GB22</w:t>
      </w:r>
      <w:r w:rsidRPr="00D41955">
        <w:rPr>
          <w:rFonts w:ascii="宋体" w:eastAsia="宋体" w:hAnsi="宋体" w:cs="宋体" w:hint="eastAsia"/>
          <w:color w:val="000000"/>
          <w:kern w:val="0"/>
          <w:szCs w:val="21"/>
          <w:bdr w:val="none" w:sz="0" w:space="0" w:color="auto" w:frame="1"/>
        </w:rPr>
        <w:t>的有关要求。</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6.3</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危险废物贮存设施应配备通讯设备、照明设施和消防设施。</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6.4</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贮存危险废韧时应</w:t>
      </w:r>
      <w:proofErr w:type="gramStart"/>
      <w:r w:rsidRPr="00D41955">
        <w:rPr>
          <w:rFonts w:ascii="宋体" w:eastAsia="宋体" w:hAnsi="宋体" w:cs="宋体" w:hint="eastAsia"/>
          <w:color w:val="000000"/>
          <w:kern w:val="0"/>
          <w:szCs w:val="21"/>
          <w:bdr w:val="none" w:sz="0" w:space="0" w:color="auto" w:frame="1"/>
        </w:rPr>
        <w:t>按危险</w:t>
      </w:r>
      <w:proofErr w:type="gramEnd"/>
      <w:r w:rsidRPr="00D41955">
        <w:rPr>
          <w:rFonts w:ascii="宋体" w:eastAsia="宋体" w:hAnsi="宋体" w:cs="宋体" w:hint="eastAsia"/>
          <w:color w:val="000000"/>
          <w:kern w:val="0"/>
          <w:szCs w:val="21"/>
          <w:bdr w:val="none" w:sz="0" w:space="0" w:color="auto" w:frame="1"/>
        </w:rPr>
        <w:t>废物的种类和特性进行分区贮存，每个贮存区域之间</w:t>
      </w:r>
      <w:proofErr w:type="gramStart"/>
      <w:r w:rsidRPr="00D41955">
        <w:rPr>
          <w:rFonts w:ascii="宋体" w:eastAsia="宋体" w:hAnsi="宋体" w:cs="宋体" w:hint="eastAsia"/>
          <w:color w:val="000000"/>
          <w:kern w:val="0"/>
          <w:szCs w:val="21"/>
          <w:bdr w:val="none" w:sz="0" w:space="0" w:color="auto" w:frame="1"/>
        </w:rPr>
        <w:t>宜设置挡</w:t>
      </w:r>
      <w:proofErr w:type="gramEnd"/>
      <w:r w:rsidRPr="00D41955">
        <w:rPr>
          <w:rFonts w:ascii="宋体" w:eastAsia="宋体" w:hAnsi="宋体" w:cs="宋体" w:hint="eastAsia"/>
          <w:color w:val="000000"/>
          <w:kern w:val="0"/>
          <w:szCs w:val="21"/>
          <w:bdr w:val="none" w:sz="0" w:space="0" w:color="auto" w:frame="1"/>
        </w:rPr>
        <w:t>墙间隔，并应设置防雨、防火、防雷、防扬尘装置。</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6.5</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贮存易燃易爆危险废物应配置有机气体报警、火灾报警装置和导出静电的接地装置。</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lastRenderedPageBreak/>
        <w:t>6.6</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废弃危险化学品贮存应满足</w:t>
      </w:r>
      <w:r w:rsidRPr="00D41955">
        <w:rPr>
          <w:rFonts w:ascii="Times New Roman" w:eastAsia="宋体" w:hAnsi="Times New Roman" w:cs="Times New Roman"/>
          <w:color w:val="000000"/>
          <w:kern w:val="0"/>
          <w:szCs w:val="21"/>
          <w:bdr w:val="none" w:sz="0" w:space="0" w:color="auto" w:frame="1"/>
        </w:rPr>
        <w:t>GB 15603</w:t>
      </w:r>
      <w:r w:rsidRPr="00D41955">
        <w:rPr>
          <w:rFonts w:ascii="宋体" w:eastAsia="宋体" w:hAnsi="宋体" w:cs="宋体" w:hint="eastAsia"/>
          <w:color w:val="000000"/>
          <w:kern w:val="0"/>
          <w:szCs w:val="21"/>
          <w:bdr w:val="none" w:sz="0" w:space="0" w:color="auto" w:frame="1"/>
        </w:rPr>
        <w:t>、</w:t>
      </w:r>
      <w:r w:rsidRPr="00D41955">
        <w:rPr>
          <w:rFonts w:ascii="Times New Roman" w:eastAsia="宋体" w:hAnsi="Times New Roman" w:cs="Times New Roman"/>
          <w:color w:val="000000"/>
          <w:kern w:val="0"/>
        </w:rPr>
        <w:t> </w:t>
      </w:r>
      <w:r w:rsidRPr="00D41955">
        <w:rPr>
          <w:rFonts w:ascii="宋体" w:eastAsia="宋体" w:hAnsi="宋体" w:cs="宋体" w:hint="eastAsia"/>
          <w:color w:val="000000"/>
          <w:kern w:val="0"/>
          <w:szCs w:val="21"/>
          <w:bdr w:val="none" w:sz="0" w:space="0" w:color="auto" w:frame="1"/>
        </w:rPr>
        <w:t>《危险化学品安全管理条例》、</w:t>
      </w:r>
      <w:r w:rsidRPr="00D41955">
        <w:rPr>
          <w:rFonts w:ascii="Times New Roman" w:eastAsia="宋体" w:hAnsi="Times New Roman" w:cs="Times New Roman"/>
          <w:color w:val="000000"/>
          <w:kern w:val="0"/>
        </w:rPr>
        <w:t> </w:t>
      </w:r>
      <w:r w:rsidRPr="00D41955">
        <w:rPr>
          <w:rFonts w:ascii="宋体" w:eastAsia="宋体" w:hAnsi="宋体" w:cs="宋体" w:hint="eastAsia"/>
          <w:color w:val="000000"/>
          <w:kern w:val="0"/>
          <w:szCs w:val="21"/>
          <w:bdr w:val="none" w:sz="0" w:space="0" w:color="auto" w:frame="1"/>
        </w:rPr>
        <w:t>《废弃危险化学品污染环境防治办法》的要求。贮存废弃剧毒化学品还应充分考虑防盗要求，采用双钥匙封闭式管理，且有专人</w:t>
      </w:r>
      <w:r w:rsidRPr="00D41955">
        <w:rPr>
          <w:rFonts w:ascii="Times New Roman" w:eastAsia="宋体" w:hAnsi="Times New Roman" w:cs="Times New Roman"/>
          <w:color w:val="000000"/>
          <w:kern w:val="0"/>
          <w:szCs w:val="21"/>
          <w:bdr w:val="none" w:sz="0" w:space="0" w:color="auto" w:frame="1"/>
        </w:rPr>
        <w:t>24</w:t>
      </w:r>
      <w:r w:rsidRPr="00D41955">
        <w:rPr>
          <w:rFonts w:ascii="宋体" w:eastAsia="宋体" w:hAnsi="宋体" w:cs="宋体" w:hint="eastAsia"/>
          <w:color w:val="000000"/>
          <w:kern w:val="0"/>
          <w:szCs w:val="21"/>
          <w:bdr w:val="none" w:sz="0" w:space="0" w:color="auto" w:frame="1"/>
        </w:rPr>
        <w:t>小时看管。</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6.7</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危险废物贮存期限应符合《中华人民共和国固体废物污染环境防治法》的有关规定。</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6.8</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危险废物贮存单位应建立危险废物贮存的台帐制度，危险废物出入库交接记录内容应参照本标准附录</w:t>
      </w:r>
      <w:r w:rsidRPr="00D41955">
        <w:rPr>
          <w:rFonts w:ascii="Times New Roman" w:eastAsia="宋体" w:hAnsi="Times New Roman" w:cs="Times New Roman"/>
          <w:color w:val="000000"/>
          <w:kern w:val="0"/>
          <w:szCs w:val="21"/>
          <w:bdr w:val="none" w:sz="0" w:space="0" w:color="auto" w:frame="1"/>
        </w:rPr>
        <w:t>C</w:t>
      </w:r>
      <w:r w:rsidRPr="00D41955">
        <w:rPr>
          <w:rFonts w:ascii="宋体" w:eastAsia="宋体" w:hAnsi="宋体" w:cs="宋体" w:hint="eastAsia"/>
          <w:color w:val="000000"/>
          <w:kern w:val="0"/>
          <w:szCs w:val="21"/>
          <w:bdr w:val="none" w:sz="0" w:space="0" w:color="auto" w:frame="1"/>
        </w:rPr>
        <w:t>执行。</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6.9</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危险废物贮存设施应根据贮存的废物种类和特性按照</w:t>
      </w:r>
      <w:r w:rsidRPr="00D41955">
        <w:rPr>
          <w:rFonts w:ascii="Times New Roman" w:eastAsia="宋体" w:hAnsi="Times New Roman" w:cs="Times New Roman"/>
          <w:color w:val="000000"/>
          <w:kern w:val="0"/>
          <w:szCs w:val="21"/>
          <w:bdr w:val="none" w:sz="0" w:space="0" w:color="auto" w:frame="1"/>
        </w:rPr>
        <w:t>GB18597</w:t>
      </w:r>
      <w:r w:rsidRPr="00D41955">
        <w:rPr>
          <w:rFonts w:ascii="宋体" w:eastAsia="宋体" w:hAnsi="宋体" w:cs="宋体" w:hint="eastAsia"/>
          <w:color w:val="000000"/>
          <w:kern w:val="0"/>
          <w:szCs w:val="21"/>
          <w:bdr w:val="none" w:sz="0" w:space="0" w:color="auto" w:frame="1"/>
        </w:rPr>
        <w:t>附录</w:t>
      </w:r>
      <w:r w:rsidRPr="00D41955">
        <w:rPr>
          <w:rFonts w:ascii="Times New Roman" w:eastAsia="宋体" w:hAnsi="Times New Roman" w:cs="Times New Roman"/>
          <w:color w:val="000000"/>
          <w:kern w:val="0"/>
          <w:szCs w:val="21"/>
          <w:bdr w:val="none" w:sz="0" w:space="0" w:color="auto" w:frame="1"/>
        </w:rPr>
        <w:t>A</w:t>
      </w:r>
      <w:r w:rsidRPr="00D41955">
        <w:rPr>
          <w:rFonts w:ascii="宋体" w:eastAsia="宋体" w:hAnsi="宋体" w:cs="宋体" w:hint="eastAsia"/>
          <w:color w:val="000000"/>
          <w:kern w:val="0"/>
          <w:szCs w:val="21"/>
          <w:bdr w:val="none" w:sz="0" w:space="0" w:color="auto" w:frame="1"/>
        </w:rPr>
        <w:t>设置标志。</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6.10</w:t>
      </w:r>
      <w:r w:rsidRPr="00D41955">
        <w:rPr>
          <w:rFonts w:ascii="Times New Roman" w:eastAsia="宋体" w:hAnsi="Times New Roman" w:cs="Times New Roman"/>
          <w:color w:val="000000"/>
          <w:kern w:val="0"/>
        </w:rPr>
        <w:t> </w:t>
      </w:r>
      <w:r w:rsidRPr="00D41955">
        <w:rPr>
          <w:rFonts w:ascii="宋体" w:eastAsia="宋体" w:hAnsi="宋体" w:cs="宋体" w:hint="eastAsia"/>
          <w:color w:val="000000"/>
          <w:kern w:val="0"/>
          <w:szCs w:val="21"/>
          <w:bdr w:val="none" w:sz="0" w:space="0" w:color="auto" w:frame="1"/>
        </w:rPr>
        <w:t>危险废物贮存设施的关闭应按照</w:t>
      </w:r>
      <w:r w:rsidRPr="00D41955">
        <w:rPr>
          <w:rFonts w:ascii="Times New Roman" w:eastAsia="宋体" w:hAnsi="Times New Roman" w:cs="Times New Roman"/>
          <w:color w:val="000000"/>
          <w:kern w:val="0"/>
          <w:szCs w:val="21"/>
          <w:bdr w:val="none" w:sz="0" w:space="0" w:color="auto" w:frame="1"/>
        </w:rPr>
        <w:t>GB18597</w:t>
      </w:r>
      <w:r w:rsidRPr="00D41955">
        <w:rPr>
          <w:rFonts w:ascii="宋体" w:eastAsia="宋体" w:hAnsi="宋体" w:cs="宋体" w:hint="eastAsia"/>
          <w:color w:val="000000"/>
          <w:kern w:val="0"/>
          <w:szCs w:val="21"/>
          <w:bdr w:val="none" w:sz="0" w:space="0" w:color="auto" w:frame="1"/>
        </w:rPr>
        <w:t>和《危险废物经营许可证管理办法》的有关规定执行。</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黑体" w:eastAsia="黑体" w:hAnsi="黑体" w:cs="宋体" w:hint="eastAsia"/>
          <w:color w:val="000000"/>
          <w:kern w:val="0"/>
          <w:sz w:val="28"/>
          <w:szCs w:val="28"/>
          <w:bdr w:val="none" w:sz="0" w:space="0" w:color="auto" w:frame="1"/>
        </w:rPr>
        <w:t>7． 危险废物的运输</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7.1</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危险废物运输应由持有危险废物经营许可证的单位按照其许可证的经营范围组织实施，承担危险废物运输的单位应获得交通运输部门颁发的危险货物运输资质。</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7.2</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危险废物公路运输应按照《道路危险货物运输管理规定》（交通部令</w:t>
      </w:r>
      <w:r w:rsidRPr="00D41955">
        <w:rPr>
          <w:rFonts w:ascii="Times New Roman" w:eastAsia="宋体" w:hAnsi="Times New Roman" w:cs="Times New Roman"/>
          <w:color w:val="000000"/>
          <w:kern w:val="0"/>
          <w:szCs w:val="21"/>
          <w:bdr w:val="none" w:sz="0" w:space="0" w:color="auto" w:frame="1"/>
        </w:rPr>
        <w:t>[2005</w:t>
      </w:r>
      <w:r w:rsidRPr="00D41955">
        <w:rPr>
          <w:rFonts w:ascii="宋体" w:eastAsia="宋体" w:hAnsi="宋体" w:cs="宋体" w:hint="eastAsia"/>
          <w:color w:val="000000"/>
          <w:kern w:val="0"/>
          <w:szCs w:val="21"/>
          <w:bdr w:val="none" w:sz="0" w:space="0" w:color="auto" w:frame="1"/>
        </w:rPr>
        <w:t>年</w:t>
      </w:r>
      <w:r w:rsidRPr="00D41955">
        <w:rPr>
          <w:rFonts w:ascii="Times New Roman" w:eastAsia="宋体" w:hAnsi="Times New Roman" w:cs="Times New Roman"/>
          <w:color w:val="000000"/>
          <w:kern w:val="0"/>
          <w:szCs w:val="21"/>
          <w:bdr w:val="none" w:sz="0" w:space="0" w:color="auto" w:frame="1"/>
        </w:rPr>
        <w:t>]</w:t>
      </w:r>
      <w:r w:rsidRPr="00D41955">
        <w:rPr>
          <w:rFonts w:ascii="宋体" w:eastAsia="宋体" w:hAnsi="宋体" w:cs="宋体" w:hint="eastAsia"/>
          <w:color w:val="000000"/>
          <w:kern w:val="0"/>
          <w:szCs w:val="21"/>
          <w:bdr w:val="none" w:sz="0" w:space="0" w:color="auto" w:frame="1"/>
        </w:rPr>
        <w:t>第</w:t>
      </w:r>
      <w:r w:rsidRPr="00D41955">
        <w:rPr>
          <w:rFonts w:ascii="Times New Roman" w:eastAsia="宋体" w:hAnsi="Times New Roman" w:cs="Times New Roman"/>
          <w:color w:val="000000"/>
          <w:kern w:val="0"/>
          <w:szCs w:val="21"/>
          <w:bdr w:val="none" w:sz="0" w:space="0" w:color="auto" w:frame="1"/>
        </w:rPr>
        <w:t>9</w:t>
      </w:r>
      <w:r w:rsidRPr="00D41955">
        <w:rPr>
          <w:rFonts w:ascii="宋体" w:eastAsia="宋体" w:hAnsi="宋体" w:cs="宋体" w:hint="eastAsia"/>
          <w:color w:val="000000"/>
          <w:kern w:val="0"/>
          <w:szCs w:val="21"/>
          <w:bdr w:val="none" w:sz="0" w:space="0" w:color="auto" w:frame="1"/>
        </w:rPr>
        <w:t>号）、</w:t>
      </w:r>
      <w:r w:rsidRPr="00D41955">
        <w:rPr>
          <w:rFonts w:ascii="Times New Roman" w:eastAsia="宋体" w:hAnsi="Times New Roman" w:cs="Times New Roman"/>
          <w:color w:val="000000"/>
          <w:kern w:val="0"/>
          <w:szCs w:val="21"/>
          <w:bdr w:val="none" w:sz="0" w:space="0" w:color="auto" w:frame="1"/>
        </w:rPr>
        <w:t>JT617</w:t>
      </w:r>
      <w:r w:rsidRPr="00D41955">
        <w:rPr>
          <w:rFonts w:ascii="宋体" w:eastAsia="宋体" w:hAnsi="宋体" w:cs="宋体" w:hint="eastAsia"/>
          <w:color w:val="000000"/>
          <w:kern w:val="0"/>
          <w:szCs w:val="21"/>
          <w:bdr w:val="none" w:sz="0" w:space="0" w:color="auto" w:frame="1"/>
        </w:rPr>
        <w:t>以及</w:t>
      </w:r>
      <w:r w:rsidRPr="00D41955">
        <w:rPr>
          <w:rFonts w:ascii="Times New Roman" w:eastAsia="宋体" w:hAnsi="Times New Roman" w:cs="Times New Roman"/>
          <w:color w:val="000000"/>
          <w:kern w:val="0"/>
          <w:szCs w:val="21"/>
          <w:bdr w:val="none" w:sz="0" w:space="0" w:color="auto" w:frame="1"/>
        </w:rPr>
        <w:t>JT618</w:t>
      </w:r>
      <w:r w:rsidRPr="00D41955">
        <w:rPr>
          <w:rFonts w:ascii="宋体" w:eastAsia="宋体" w:hAnsi="宋体" w:cs="宋体" w:hint="eastAsia"/>
          <w:color w:val="000000"/>
          <w:kern w:val="0"/>
          <w:szCs w:val="21"/>
          <w:bdr w:val="none" w:sz="0" w:space="0" w:color="auto" w:frame="1"/>
        </w:rPr>
        <w:t>执行；危险废物铁路运输应按《铁路危险货物运输管理规则》（铁运</w:t>
      </w:r>
      <w:r w:rsidRPr="00D41955">
        <w:rPr>
          <w:rFonts w:ascii="Times New Roman" w:eastAsia="宋体" w:hAnsi="Times New Roman" w:cs="Times New Roman"/>
          <w:color w:val="000000"/>
          <w:kern w:val="0"/>
          <w:szCs w:val="21"/>
          <w:bdr w:val="none" w:sz="0" w:space="0" w:color="auto" w:frame="1"/>
        </w:rPr>
        <w:t>[2006]79</w:t>
      </w:r>
      <w:r w:rsidRPr="00D41955">
        <w:rPr>
          <w:rFonts w:ascii="宋体" w:eastAsia="宋体" w:hAnsi="宋体" w:cs="宋体" w:hint="eastAsia"/>
          <w:color w:val="000000"/>
          <w:kern w:val="0"/>
          <w:szCs w:val="21"/>
          <w:bdr w:val="none" w:sz="0" w:space="0" w:color="auto" w:frame="1"/>
        </w:rPr>
        <w:t>号）规定执行；危险废物水路运输应按《水路危险货物运输规则》（交通部令</w:t>
      </w:r>
      <w:r w:rsidRPr="00D41955">
        <w:rPr>
          <w:rFonts w:ascii="Times New Roman" w:eastAsia="宋体" w:hAnsi="Times New Roman" w:cs="Times New Roman"/>
          <w:color w:val="000000"/>
          <w:kern w:val="0"/>
          <w:szCs w:val="21"/>
          <w:bdr w:val="none" w:sz="0" w:space="0" w:color="auto" w:frame="1"/>
        </w:rPr>
        <w:t>[1996</w:t>
      </w:r>
      <w:r w:rsidRPr="00D41955">
        <w:rPr>
          <w:rFonts w:ascii="宋体" w:eastAsia="宋体" w:hAnsi="宋体" w:cs="宋体" w:hint="eastAsia"/>
          <w:color w:val="000000"/>
          <w:kern w:val="0"/>
          <w:szCs w:val="21"/>
          <w:bdr w:val="none" w:sz="0" w:space="0" w:color="auto" w:frame="1"/>
        </w:rPr>
        <w:t>年</w:t>
      </w:r>
      <w:r w:rsidRPr="00D41955">
        <w:rPr>
          <w:rFonts w:ascii="Times New Roman" w:eastAsia="宋体" w:hAnsi="Times New Roman" w:cs="Times New Roman"/>
          <w:color w:val="000000"/>
          <w:kern w:val="0"/>
          <w:szCs w:val="21"/>
          <w:bdr w:val="none" w:sz="0" w:space="0" w:color="auto" w:frame="1"/>
        </w:rPr>
        <w:t>]</w:t>
      </w:r>
      <w:r w:rsidRPr="00D41955">
        <w:rPr>
          <w:rFonts w:ascii="宋体" w:eastAsia="宋体" w:hAnsi="宋体" w:cs="宋体" w:hint="eastAsia"/>
          <w:color w:val="000000"/>
          <w:kern w:val="0"/>
          <w:szCs w:val="21"/>
          <w:bdr w:val="none" w:sz="0" w:space="0" w:color="auto" w:frame="1"/>
        </w:rPr>
        <w:t>第</w:t>
      </w:r>
      <w:r w:rsidRPr="00D41955">
        <w:rPr>
          <w:rFonts w:ascii="Times New Roman" w:eastAsia="宋体" w:hAnsi="Times New Roman" w:cs="Times New Roman"/>
          <w:color w:val="000000"/>
          <w:kern w:val="0"/>
          <w:szCs w:val="21"/>
          <w:bdr w:val="none" w:sz="0" w:space="0" w:color="auto" w:frame="1"/>
        </w:rPr>
        <w:t>10</w:t>
      </w:r>
      <w:r w:rsidRPr="00D41955">
        <w:rPr>
          <w:rFonts w:ascii="宋体" w:eastAsia="宋体" w:hAnsi="宋体" w:cs="宋体" w:hint="eastAsia"/>
          <w:color w:val="000000"/>
          <w:kern w:val="0"/>
          <w:szCs w:val="21"/>
          <w:bdr w:val="none" w:sz="0" w:space="0" w:color="auto" w:frame="1"/>
        </w:rPr>
        <w:t>号</w:t>
      </w:r>
      <w:r w:rsidRPr="00D41955">
        <w:rPr>
          <w:rFonts w:ascii="Times New Roman" w:eastAsia="宋体" w:hAnsi="Times New Roman" w:cs="Times New Roman"/>
          <w:color w:val="000000"/>
          <w:kern w:val="0"/>
          <w:szCs w:val="21"/>
          <w:bdr w:val="none" w:sz="0" w:space="0" w:color="auto" w:frame="1"/>
        </w:rPr>
        <w:t>1</w:t>
      </w:r>
      <w:r w:rsidRPr="00D41955">
        <w:rPr>
          <w:rFonts w:ascii="宋体" w:eastAsia="宋体" w:hAnsi="宋体" w:cs="宋体" w:hint="eastAsia"/>
          <w:color w:val="000000"/>
          <w:kern w:val="0"/>
          <w:szCs w:val="21"/>
          <w:bdr w:val="none" w:sz="0" w:space="0" w:color="auto" w:frame="1"/>
        </w:rPr>
        <w:t>规定执行。</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7.3</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废弃危险化学品的运输应执行《危险化学品安全管理条例》有关运输的规定。</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7.4</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运输单位承运危险废物时，应在危险废物包装上按照</w:t>
      </w:r>
      <w:r w:rsidRPr="00D41955">
        <w:rPr>
          <w:rFonts w:ascii="Times New Roman" w:eastAsia="宋体" w:hAnsi="Times New Roman" w:cs="Times New Roman"/>
          <w:color w:val="000000"/>
          <w:kern w:val="0"/>
          <w:szCs w:val="21"/>
          <w:bdr w:val="none" w:sz="0" w:space="0" w:color="auto" w:frame="1"/>
        </w:rPr>
        <w:t>GB18597</w:t>
      </w:r>
      <w:r w:rsidRPr="00D41955">
        <w:rPr>
          <w:rFonts w:ascii="宋体" w:eastAsia="宋体" w:hAnsi="宋体" w:cs="宋体" w:hint="eastAsia"/>
          <w:color w:val="000000"/>
          <w:kern w:val="0"/>
          <w:szCs w:val="21"/>
          <w:bdr w:val="none" w:sz="0" w:space="0" w:color="auto" w:frame="1"/>
        </w:rPr>
        <w:t>附录</w:t>
      </w:r>
      <w:r w:rsidRPr="00D41955">
        <w:rPr>
          <w:rFonts w:ascii="Times New Roman" w:eastAsia="宋体" w:hAnsi="Times New Roman" w:cs="Times New Roman"/>
          <w:color w:val="000000"/>
          <w:kern w:val="0"/>
          <w:szCs w:val="21"/>
          <w:bdr w:val="none" w:sz="0" w:space="0" w:color="auto" w:frame="1"/>
        </w:rPr>
        <w:t>A</w:t>
      </w:r>
      <w:r w:rsidRPr="00D41955">
        <w:rPr>
          <w:rFonts w:ascii="宋体" w:eastAsia="宋体" w:hAnsi="宋体" w:cs="宋体" w:hint="eastAsia"/>
          <w:color w:val="000000"/>
          <w:kern w:val="0"/>
          <w:szCs w:val="21"/>
          <w:bdr w:val="none" w:sz="0" w:space="0" w:color="auto" w:frame="1"/>
        </w:rPr>
        <w:t>设置标志，其中医疗废物包装容器上的标志应按</w:t>
      </w:r>
      <w:r w:rsidRPr="00D41955">
        <w:rPr>
          <w:rFonts w:ascii="Times New Roman" w:eastAsia="宋体" w:hAnsi="Times New Roman" w:cs="Times New Roman"/>
          <w:color w:val="000000"/>
          <w:kern w:val="0"/>
          <w:szCs w:val="21"/>
          <w:bdr w:val="none" w:sz="0" w:space="0" w:color="auto" w:frame="1"/>
        </w:rPr>
        <w:t>HJ421</w:t>
      </w:r>
      <w:r w:rsidRPr="00D41955">
        <w:rPr>
          <w:rFonts w:ascii="宋体" w:eastAsia="宋体" w:hAnsi="宋体" w:cs="宋体" w:hint="eastAsia"/>
          <w:color w:val="000000"/>
          <w:kern w:val="0"/>
          <w:szCs w:val="21"/>
          <w:bdr w:val="none" w:sz="0" w:space="0" w:color="auto" w:frame="1"/>
        </w:rPr>
        <w:t>要求设置。</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7.5</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危险废物公路运输时，运输车辆应按</w:t>
      </w:r>
      <w:r w:rsidRPr="00D41955">
        <w:rPr>
          <w:rFonts w:ascii="Times New Roman" w:eastAsia="宋体" w:hAnsi="Times New Roman" w:cs="Times New Roman"/>
          <w:color w:val="000000"/>
          <w:kern w:val="0"/>
          <w:szCs w:val="21"/>
          <w:bdr w:val="none" w:sz="0" w:space="0" w:color="auto" w:frame="1"/>
        </w:rPr>
        <w:t>GB13392</w:t>
      </w:r>
      <w:r w:rsidRPr="00D41955">
        <w:rPr>
          <w:rFonts w:ascii="宋体" w:eastAsia="宋体" w:hAnsi="宋体" w:cs="宋体" w:hint="eastAsia"/>
          <w:color w:val="000000"/>
          <w:kern w:val="0"/>
          <w:szCs w:val="21"/>
          <w:bdr w:val="none" w:sz="0" w:space="0" w:color="auto" w:frame="1"/>
        </w:rPr>
        <w:t>设置车辆标志。铁路运输和水路运输危险废物时应在集装箱外按</w:t>
      </w:r>
      <w:r w:rsidRPr="00D41955">
        <w:rPr>
          <w:rFonts w:ascii="Times New Roman" w:eastAsia="宋体" w:hAnsi="Times New Roman" w:cs="Times New Roman"/>
          <w:color w:val="000000"/>
          <w:kern w:val="0"/>
          <w:szCs w:val="21"/>
          <w:bdr w:val="none" w:sz="0" w:space="0" w:color="auto" w:frame="1"/>
        </w:rPr>
        <w:t>GB190</w:t>
      </w:r>
      <w:r w:rsidRPr="00D41955">
        <w:rPr>
          <w:rFonts w:ascii="宋体" w:eastAsia="宋体" w:hAnsi="宋体" w:cs="宋体" w:hint="eastAsia"/>
          <w:color w:val="000000"/>
          <w:kern w:val="0"/>
          <w:szCs w:val="21"/>
          <w:bdr w:val="none" w:sz="0" w:space="0" w:color="auto" w:frame="1"/>
        </w:rPr>
        <w:t>规定悬挂标志。</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7.6</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危险废物运输时的中转、装卸过程应遵守如下技术要求：</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(1)</w:t>
      </w:r>
      <w:r w:rsidRPr="00D41955">
        <w:rPr>
          <w:rFonts w:ascii="宋体" w:eastAsia="宋体" w:hAnsi="宋体" w:cs="宋体" w:hint="eastAsia"/>
          <w:color w:val="000000"/>
          <w:kern w:val="0"/>
          <w:szCs w:val="21"/>
          <w:bdr w:val="none" w:sz="0" w:space="0" w:color="auto" w:frame="1"/>
        </w:rPr>
        <w:t>卸载区的工作人员应熟悉废物的危险特性，并配备适当的个人防护装备，装卸剧毒废物应配备特殊的防护装备。</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(2)</w:t>
      </w:r>
      <w:r w:rsidRPr="00D41955">
        <w:rPr>
          <w:rFonts w:ascii="宋体" w:eastAsia="宋体" w:hAnsi="宋体" w:cs="宋体" w:hint="eastAsia"/>
          <w:color w:val="000000"/>
          <w:kern w:val="0"/>
          <w:szCs w:val="21"/>
          <w:bdr w:val="none" w:sz="0" w:space="0" w:color="auto" w:frame="1"/>
        </w:rPr>
        <w:t>卸载区应配备必要的消防设备和</w:t>
      </w:r>
      <w:proofErr w:type="gramStart"/>
      <w:r w:rsidRPr="00D41955">
        <w:rPr>
          <w:rFonts w:ascii="宋体" w:eastAsia="宋体" w:hAnsi="宋体" w:cs="宋体" w:hint="eastAsia"/>
          <w:color w:val="000000"/>
          <w:kern w:val="0"/>
          <w:szCs w:val="21"/>
          <w:bdr w:val="none" w:sz="0" w:space="0" w:color="auto" w:frame="1"/>
        </w:rPr>
        <w:t>谩</w:t>
      </w:r>
      <w:proofErr w:type="gramEnd"/>
      <w:r w:rsidRPr="00D41955">
        <w:rPr>
          <w:rFonts w:ascii="宋体" w:eastAsia="宋体" w:hAnsi="宋体" w:cs="宋体" w:hint="eastAsia"/>
          <w:color w:val="000000"/>
          <w:kern w:val="0"/>
          <w:szCs w:val="21"/>
          <w:bdr w:val="none" w:sz="0" w:space="0" w:color="auto" w:frame="1"/>
        </w:rPr>
        <w:t>施，并设置明显的指示标志。</w:t>
      </w:r>
    </w:p>
    <w:p w:rsidR="00D41955" w:rsidRPr="00D41955" w:rsidRDefault="00D41955" w:rsidP="00D41955">
      <w:pPr>
        <w:widowControl/>
        <w:spacing w:line="360" w:lineRule="atLeast"/>
        <w:ind w:firstLine="405"/>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(3)</w:t>
      </w:r>
      <w:r w:rsidRPr="00D41955">
        <w:rPr>
          <w:rFonts w:ascii="宋体" w:eastAsia="宋体" w:hAnsi="宋体" w:cs="宋体" w:hint="eastAsia"/>
          <w:color w:val="000000"/>
          <w:kern w:val="0"/>
          <w:szCs w:val="21"/>
          <w:bdr w:val="none" w:sz="0" w:space="0" w:color="auto" w:frame="1"/>
        </w:rPr>
        <w:t>危险废物装卸区应设置隔离设施，液态废物卸载区应设置收集槽和缓冲罐。、</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黑体" w:eastAsia="黑体" w:hAnsi="黑体" w:cs="宋体" w:hint="eastAsia"/>
          <w:color w:val="000000"/>
          <w:kern w:val="0"/>
          <w:sz w:val="28"/>
          <w:szCs w:val="28"/>
          <w:bdr w:val="none" w:sz="0" w:space="0" w:color="auto" w:frame="1"/>
        </w:rPr>
        <w:t>8．监督与实施</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8.1</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地方环境保护行政部门可根据本标准所提出的危险废物收集、贮存、运输要求对管辖区域内的危险废物收集、贮存、运输行为进行监管，确保危险废物收集、贮存、运输过程的环境安全。</w:t>
      </w:r>
    </w:p>
    <w:p w:rsidR="00D41955" w:rsidRPr="00D41955" w:rsidRDefault="00D41955" w:rsidP="00D41955">
      <w:pPr>
        <w:widowControl/>
        <w:spacing w:line="360" w:lineRule="atLeast"/>
        <w:jc w:val="left"/>
        <w:rPr>
          <w:rFonts w:ascii="Verdana" w:eastAsia="宋体" w:hAnsi="Verdana" w:cs="宋体"/>
          <w:color w:val="000000"/>
          <w:kern w:val="0"/>
          <w:szCs w:val="21"/>
        </w:rPr>
      </w:pPr>
      <w:r w:rsidRPr="00D41955">
        <w:rPr>
          <w:rFonts w:ascii="Times New Roman" w:eastAsia="宋体" w:hAnsi="Times New Roman" w:cs="Times New Roman"/>
          <w:color w:val="000000"/>
          <w:kern w:val="0"/>
          <w:szCs w:val="21"/>
          <w:bdr w:val="none" w:sz="0" w:space="0" w:color="auto" w:frame="1"/>
        </w:rPr>
        <w:t>8.2</w:t>
      </w:r>
      <w:r w:rsidRPr="00D41955">
        <w:rPr>
          <w:rFonts w:ascii="Verdana" w:eastAsia="宋体" w:hAnsi="Verdana" w:cs="Times New Roman"/>
          <w:color w:val="000000"/>
          <w:kern w:val="0"/>
        </w:rPr>
        <w:t> </w:t>
      </w:r>
      <w:r w:rsidRPr="00D41955">
        <w:rPr>
          <w:rFonts w:ascii="宋体" w:eastAsia="宋体" w:hAnsi="宋体" w:cs="宋体" w:hint="eastAsia"/>
          <w:color w:val="000000"/>
          <w:kern w:val="0"/>
          <w:szCs w:val="21"/>
          <w:bdr w:val="none" w:sz="0" w:space="0" w:color="auto" w:frame="1"/>
        </w:rPr>
        <w:t>地方环境保护行政主管部门可根据本标准及其它有关管理要求建立地方危险废物收集、贮存、运输管理制度和管理档案。</w:t>
      </w:r>
    </w:p>
    <w:p w:rsidR="00463958" w:rsidRDefault="00463958">
      <w:pPr>
        <w:rPr>
          <w:rFonts w:hint="eastAsia"/>
        </w:rPr>
      </w:pPr>
    </w:p>
    <w:p w:rsidR="00D41955" w:rsidRDefault="00D41955">
      <w:pPr>
        <w:rPr>
          <w:rFonts w:hint="eastAsia"/>
        </w:rPr>
      </w:pPr>
    </w:p>
    <w:p w:rsidR="00D41955" w:rsidRDefault="00D41955">
      <w:pPr>
        <w:rPr>
          <w:rFonts w:hint="eastAsia"/>
        </w:rPr>
      </w:pPr>
    </w:p>
    <w:p w:rsidR="00D41955" w:rsidRDefault="00D41955">
      <w:pPr>
        <w:rPr>
          <w:rFonts w:hint="eastAsia"/>
        </w:rPr>
      </w:pPr>
    </w:p>
    <w:p w:rsidR="00D41955" w:rsidRDefault="00D41955">
      <w:pPr>
        <w:rPr>
          <w:rFonts w:hint="eastAsia"/>
        </w:rPr>
      </w:pPr>
    </w:p>
    <w:p w:rsidR="00D41955" w:rsidRDefault="00D41955">
      <w:pPr>
        <w:rPr>
          <w:rFonts w:hint="eastAsia"/>
        </w:rPr>
      </w:pPr>
    </w:p>
    <w:p w:rsidR="00D41955" w:rsidRDefault="00D41955">
      <w:pPr>
        <w:rPr>
          <w:rFonts w:hint="eastAsia"/>
        </w:rPr>
      </w:pPr>
      <w:r>
        <w:rPr>
          <w:noProof/>
        </w:rPr>
        <w:lastRenderedPageBreak/>
        <w:drawing>
          <wp:inline distT="0" distB="0" distL="0" distR="0">
            <wp:extent cx="5274310" cy="3797910"/>
            <wp:effectExtent l="19050" t="0" r="2540" b="0"/>
            <wp:docPr id="4" name="图片 4" descr="http://leao.hust.edu.cn/__local/B/AC/06/7FF381C7BF726C808B886321DA2_07740271_108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ao.hust.edu.cn/__local/B/AC/06/7FF381C7BF726C808B886321DA2_07740271_1085E.jpg"/>
                    <pic:cNvPicPr>
                      <a:picLocks noChangeAspect="1" noChangeArrowheads="1"/>
                    </pic:cNvPicPr>
                  </pic:nvPicPr>
                  <pic:blipFill>
                    <a:blip r:embed="rId6" cstate="print"/>
                    <a:srcRect/>
                    <a:stretch>
                      <a:fillRect/>
                    </a:stretch>
                  </pic:blipFill>
                  <pic:spPr bwMode="auto">
                    <a:xfrm>
                      <a:off x="0" y="0"/>
                      <a:ext cx="5274310" cy="3797910"/>
                    </a:xfrm>
                    <a:prstGeom prst="rect">
                      <a:avLst/>
                    </a:prstGeom>
                    <a:noFill/>
                    <a:ln w="9525">
                      <a:noFill/>
                      <a:miter lim="800000"/>
                      <a:headEnd/>
                      <a:tailEnd/>
                    </a:ln>
                  </pic:spPr>
                </pic:pic>
              </a:graphicData>
            </a:graphic>
          </wp:inline>
        </w:drawing>
      </w:r>
    </w:p>
    <w:p w:rsidR="00D41955" w:rsidRDefault="00D41955">
      <w:pPr>
        <w:rPr>
          <w:rFonts w:hint="eastAsia"/>
        </w:rPr>
      </w:pPr>
    </w:p>
    <w:p w:rsidR="00D41955" w:rsidRDefault="00D41955">
      <w:pPr>
        <w:rPr>
          <w:rFonts w:hint="eastAsia"/>
        </w:rPr>
      </w:pPr>
      <w:r>
        <w:rPr>
          <w:noProof/>
        </w:rPr>
        <w:drawing>
          <wp:inline distT="0" distB="0" distL="0" distR="0">
            <wp:extent cx="5274310" cy="3442881"/>
            <wp:effectExtent l="19050" t="0" r="2540" b="0"/>
            <wp:docPr id="7" name="图片 7" descr="http://leao.hust.edu.cn/__local/2/19/CE/063722D9A33926C7F5DEA568EE5_5E86D9BB_F8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eao.hust.edu.cn/__local/2/19/CE/063722D9A33926C7F5DEA568EE5_5E86D9BB_F8EC.jpg"/>
                    <pic:cNvPicPr>
                      <a:picLocks noChangeAspect="1" noChangeArrowheads="1"/>
                    </pic:cNvPicPr>
                  </pic:nvPicPr>
                  <pic:blipFill>
                    <a:blip r:embed="rId7" cstate="print"/>
                    <a:srcRect/>
                    <a:stretch>
                      <a:fillRect/>
                    </a:stretch>
                  </pic:blipFill>
                  <pic:spPr bwMode="auto">
                    <a:xfrm>
                      <a:off x="0" y="0"/>
                      <a:ext cx="5274310" cy="3442881"/>
                    </a:xfrm>
                    <a:prstGeom prst="rect">
                      <a:avLst/>
                    </a:prstGeom>
                    <a:noFill/>
                    <a:ln w="9525">
                      <a:noFill/>
                      <a:miter lim="800000"/>
                      <a:headEnd/>
                      <a:tailEnd/>
                    </a:ln>
                  </pic:spPr>
                </pic:pic>
              </a:graphicData>
            </a:graphic>
          </wp:inline>
        </w:drawing>
      </w:r>
    </w:p>
    <w:p w:rsidR="00D41955" w:rsidRDefault="00D41955">
      <w:pPr>
        <w:rPr>
          <w:rFonts w:hint="eastAsia"/>
        </w:rPr>
      </w:pPr>
    </w:p>
    <w:p w:rsidR="00D41955" w:rsidRDefault="00D41955">
      <w:pPr>
        <w:rPr>
          <w:rFonts w:hint="eastAsia"/>
        </w:rPr>
      </w:pPr>
    </w:p>
    <w:p w:rsidR="00D41955" w:rsidRPr="00D41955" w:rsidRDefault="00D41955">
      <w:r>
        <w:rPr>
          <w:noProof/>
        </w:rPr>
        <w:lastRenderedPageBreak/>
        <w:drawing>
          <wp:inline distT="0" distB="0" distL="0" distR="0">
            <wp:extent cx="5274310" cy="2751593"/>
            <wp:effectExtent l="19050" t="0" r="2540" b="0"/>
            <wp:docPr id="1" name="图片 1" descr="http://leao.hust.edu.cn/__local/1/EF/16/ED1C7F2E85074857D6451C59DC7_6AE4E0F4_BC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o.hust.edu.cn/__local/1/EF/16/ED1C7F2E85074857D6451C59DC7_6AE4E0F4_BC17.jpg"/>
                    <pic:cNvPicPr>
                      <a:picLocks noChangeAspect="1" noChangeArrowheads="1"/>
                    </pic:cNvPicPr>
                  </pic:nvPicPr>
                  <pic:blipFill>
                    <a:blip r:embed="rId8" cstate="print"/>
                    <a:srcRect/>
                    <a:stretch>
                      <a:fillRect/>
                    </a:stretch>
                  </pic:blipFill>
                  <pic:spPr bwMode="auto">
                    <a:xfrm>
                      <a:off x="0" y="0"/>
                      <a:ext cx="5274310" cy="2751593"/>
                    </a:xfrm>
                    <a:prstGeom prst="rect">
                      <a:avLst/>
                    </a:prstGeom>
                    <a:noFill/>
                    <a:ln w="9525">
                      <a:noFill/>
                      <a:miter lim="800000"/>
                      <a:headEnd/>
                      <a:tailEnd/>
                    </a:ln>
                  </pic:spPr>
                </pic:pic>
              </a:graphicData>
            </a:graphic>
          </wp:inline>
        </w:drawing>
      </w:r>
    </w:p>
    <w:sectPr w:rsidR="00D41955" w:rsidRPr="00D41955" w:rsidSect="00463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E4B" w:rsidRDefault="00533E4B" w:rsidP="00D41955">
      <w:r>
        <w:separator/>
      </w:r>
    </w:p>
  </w:endnote>
  <w:endnote w:type="continuationSeparator" w:id="0">
    <w:p w:rsidR="00533E4B" w:rsidRDefault="00533E4B" w:rsidP="00D419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E4B" w:rsidRDefault="00533E4B" w:rsidP="00D41955">
      <w:r>
        <w:separator/>
      </w:r>
    </w:p>
  </w:footnote>
  <w:footnote w:type="continuationSeparator" w:id="0">
    <w:p w:rsidR="00533E4B" w:rsidRDefault="00533E4B" w:rsidP="00D419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1955"/>
    <w:rsid w:val="00002B3E"/>
    <w:rsid w:val="00003B3E"/>
    <w:rsid w:val="00014D5B"/>
    <w:rsid w:val="00015396"/>
    <w:rsid w:val="000159C1"/>
    <w:rsid w:val="000179F0"/>
    <w:rsid w:val="00017B61"/>
    <w:rsid w:val="00017DE3"/>
    <w:rsid w:val="000218AD"/>
    <w:rsid w:val="00023193"/>
    <w:rsid w:val="00023C6B"/>
    <w:rsid w:val="00023C76"/>
    <w:rsid w:val="00024C45"/>
    <w:rsid w:val="000268AB"/>
    <w:rsid w:val="00026DD4"/>
    <w:rsid w:val="00031360"/>
    <w:rsid w:val="00031752"/>
    <w:rsid w:val="00032EE6"/>
    <w:rsid w:val="00033D6A"/>
    <w:rsid w:val="00035786"/>
    <w:rsid w:val="000378E8"/>
    <w:rsid w:val="00037B0E"/>
    <w:rsid w:val="00041D79"/>
    <w:rsid w:val="00044529"/>
    <w:rsid w:val="00044B69"/>
    <w:rsid w:val="000452F0"/>
    <w:rsid w:val="00051A71"/>
    <w:rsid w:val="00051B3E"/>
    <w:rsid w:val="0005700A"/>
    <w:rsid w:val="000601E0"/>
    <w:rsid w:val="00060707"/>
    <w:rsid w:val="00060DA7"/>
    <w:rsid w:val="00060FD2"/>
    <w:rsid w:val="000622DB"/>
    <w:rsid w:val="00062731"/>
    <w:rsid w:val="00062B99"/>
    <w:rsid w:val="00065066"/>
    <w:rsid w:val="000655A2"/>
    <w:rsid w:val="00066034"/>
    <w:rsid w:val="000676F9"/>
    <w:rsid w:val="000709FF"/>
    <w:rsid w:val="00071885"/>
    <w:rsid w:val="00071BD0"/>
    <w:rsid w:val="00073883"/>
    <w:rsid w:val="0007456F"/>
    <w:rsid w:val="000754C8"/>
    <w:rsid w:val="00081132"/>
    <w:rsid w:val="000843B3"/>
    <w:rsid w:val="0008502B"/>
    <w:rsid w:val="00087492"/>
    <w:rsid w:val="00090370"/>
    <w:rsid w:val="00091307"/>
    <w:rsid w:val="00091867"/>
    <w:rsid w:val="00091F52"/>
    <w:rsid w:val="00094B1B"/>
    <w:rsid w:val="000955D4"/>
    <w:rsid w:val="000A3BF6"/>
    <w:rsid w:val="000B127B"/>
    <w:rsid w:val="000B2E6E"/>
    <w:rsid w:val="000B36EB"/>
    <w:rsid w:val="000B36F7"/>
    <w:rsid w:val="000B4CE8"/>
    <w:rsid w:val="000B58B4"/>
    <w:rsid w:val="000B6F4A"/>
    <w:rsid w:val="000C07E7"/>
    <w:rsid w:val="000C0CFD"/>
    <w:rsid w:val="000C0D76"/>
    <w:rsid w:val="000C6B45"/>
    <w:rsid w:val="000D043C"/>
    <w:rsid w:val="000E01B6"/>
    <w:rsid w:val="000E0241"/>
    <w:rsid w:val="000E0F61"/>
    <w:rsid w:val="000E1B37"/>
    <w:rsid w:val="000E300D"/>
    <w:rsid w:val="000E3548"/>
    <w:rsid w:val="000E4782"/>
    <w:rsid w:val="000E48A2"/>
    <w:rsid w:val="000E49E6"/>
    <w:rsid w:val="000E4F2E"/>
    <w:rsid w:val="000E7717"/>
    <w:rsid w:val="000E7EA0"/>
    <w:rsid w:val="000F183C"/>
    <w:rsid w:val="000F215A"/>
    <w:rsid w:val="000F28E0"/>
    <w:rsid w:val="000F36BE"/>
    <w:rsid w:val="000F7FB9"/>
    <w:rsid w:val="00101DFC"/>
    <w:rsid w:val="0010258A"/>
    <w:rsid w:val="00103617"/>
    <w:rsid w:val="00104777"/>
    <w:rsid w:val="00106F41"/>
    <w:rsid w:val="00107793"/>
    <w:rsid w:val="00112469"/>
    <w:rsid w:val="0011535C"/>
    <w:rsid w:val="00117000"/>
    <w:rsid w:val="001238F7"/>
    <w:rsid w:val="00123E23"/>
    <w:rsid w:val="00126122"/>
    <w:rsid w:val="00126485"/>
    <w:rsid w:val="0012758F"/>
    <w:rsid w:val="0013037C"/>
    <w:rsid w:val="00130509"/>
    <w:rsid w:val="00130598"/>
    <w:rsid w:val="00130C9E"/>
    <w:rsid w:val="00130E0D"/>
    <w:rsid w:val="00131471"/>
    <w:rsid w:val="00131656"/>
    <w:rsid w:val="00131DC9"/>
    <w:rsid w:val="00132F07"/>
    <w:rsid w:val="00134230"/>
    <w:rsid w:val="001401D2"/>
    <w:rsid w:val="0014028C"/>
    <w:rsid w:val="00140FF7"/>
    <w:rsid w:val="00142A2F"/>
    <w:rsid w:val="00143446"/>
    <w:rsid w:val="00143452"/>
    <w:rsid w:val="00144C8B"/>
    <w:rsid w:val="00147228"/>
    <w:rsid w:val="0014781B"/>
    <w:rsid w:val="00153408"/>
    <w:rsid w:val="00153E8F"/>
    <w:rsid w:val="00156AE8"/>
    <w:rsid w:val="001579EB"/>
    <w:rsid w:val="001606AA"/>
    <w:rsid w:val="0016210A"/>
    <w:rsid w:val="00162ACB"/>
    <w:rsid w:val="00162BD8"/>
    <w:rsid w:val="00163385"/>
    <w:rsid w:val="0016393A"/>
    <w:rsid w:val="00163B10"/>
    <w:rsid w:val="0016710A"/>
    <w:rsid w:val="00174976"/>
    <w:rsid w:val="00174BB6"/>
    <w:rsid w:val="0017523B"/>
    <w:rsid w:val="001774AC"/>
    <w:rsid w:val="001821A8"/>
    <w:rsid w:val="0018241B"/>
    <w:rsid w:val="00184471"/>
    <w:rsid w:val="00190FE7"/>
    <w:rsid w:val="00191CF4"/>
    <w:rsid w:val="0019214F"/>
    <w:rsid w:val="001922F9"/>
    <w:rsid w:val="00193A72"/>
    <w:rsid w:val="00193DDB"/>
    <w:rsid w:val="001940E4"/>
    <w:rsid w:val="00194323"/>
    <w:rsid w:val="00194552"/>
    <w:rsid w:val="001A4542"/>
    <w:rsid w:val="001A7156"/>
    <w:rsid w:val="001B58DE"/>
    <w:rsid w:val="001B7F13"/>
    <w:rsid w:val="001C11EC"/>
    <w:rsid w:val="001C13DF"/>
    <w:rsid w:val="001C441C"/>
    <w:rsid w:val="001C514F"/>
    <w:rsid w:val="001C51AF"/>
    <w:rsid w:val="001C5AB5"/>
    <w:rsid w:val="001C6984"/>
    <w:rsid w:val="001C6BEB"/>
    <w:rsid w:val="001C6DD4"/>
    <w:rsid w:val="001C72A1"/>
    <w:rsid w:val="001D04E4"/>
    <w:rsid w:val="001D0B50"/>
    <w:rsid w:val="001D2146"/>
    <w:rsid w:val="001D3960"/>
    <w:rsid w:val="001D4B8E"/>
    <w:rsid w:val="001D6CD2"/>
    <w:rsid w:val="001D6F98"/>
    <w:rsid w:val="001D728C"/>
    <w:rsid w:val="001E2CAF"/>
    <w:rsid w:val="001E3326"/>
    <w:rsid w:val="001E40F1"/>
    <w:rsid w:val="001E571B"/>
    <w:rsid w:val="001E6B35"/>
    <w:rsid w:val="001F4EE1"/>
    <w:rsid w:val="001F5387"/>
    <w:rsid w:val="001F599B"/>
    <w:rsid w:val="00205090"/>
    <w:rsid w:val="00205D59"/>
    <w:rsid w:val="00206CCC"/>
    <w:rsid w:val="002108A5"/>
    <w:rsid w:val="002113B3"/>
    <w:rsid w:val="0021659A"/>
    <w:rsid w:val="00216FCC"/>
    <w:rsid w:val="002208C8"/>
    <w:rsid w:val="00221E09"/>
    <w:rsid w:val="00226398"/>
    <w:rsid w:val="00233B2B"/>
    <w:rsid w:val="0023467C"/>
    <w:rsid w:val="0024026F"/>
    <w:rsid w:val="002415EB"/>
    <w:rsid w:val="00244216"/>
    <w:rsid w:val="00244643"/>
    <w:rsid w:val="0024539F"/>
    <w:rsid w:val="0024608F"/>
    <w:rsid w:val="0025059E"/>
    <w:rsid w:val="00252027"/>
    <w:rsid w:val="00252919"/>
    <w:rsid w:val="002535F6"/>
    <w:rsid w:val="0025712A"/>
    <w:rsid w:val="00257364"/>
    <w:rsid w:val="00261A65"/>
    <w:rsid w:val="002626AD"/>
    <w:rsid w:val="00266AE6"/>
    <w:rsid w:val="002677A7"/>
    <w:rsid w:val="0027020F"/>
    <w:rsid w:val="00270B05"/>
    <w:rsid w:val="0027387A"/>
    <w:rsid w:val="00273908"/>
    <w:rsid w:val="002822AC"/>
    <w:rsid w:val="0028268E"/>
    <w:rsid w:val="002834D0"/>
    <w:rsid w:val="00286333"/>
    <w:rsid w:val="002870D1"/>
    <w:rsid w:val="002875CE"/>
    <w:rsid w:val="00290ADF"/>
    <w:rsid w:val="00290CEA"/>
    <w:rsid w:val="00290F43"/>
    <w:rsid w:val="00293E73"/>
    <w:rsid w:val="00296224"/>
    <w:rsid w:val="00296FB1"/>
    <w:rsid w:val="002A1F2E"/>
    <w:rsid w:val="002A3DB3"/>
    <w:rsid w:val="002A5BE9"/>
    <w:rsid w:val="002A6EB7"/>
    <w:rsid w:val="002B0570"/>
    <w:rsid w:val="002B12B6"/>
    <w:rsid w:val="002B2F3F"/>
    <w:rsid w:val="002B3AB8"/>
    <w:rsid w:val="002B5BBB"/>
    <w:rsid w:val="002B6FB4"/>
    <w:rsid w:val="002C0526"/>
    <w:rsid w:val="002C28BE"/>
    <w:rsid w:val="002C2A04"/>
    <w:rsid w:val="002C3098"/>
    <w:rsid w:val="002C43C7"/>
    <w:rsid w:val="002C7E85"/>
    <w:rsid w:val="002D00B0"/>
    <w:rsid w:val="002D2DE2"/>
    <w:rsid w:val="002D3850"/>
    <w:rsid w:val="002D4CBC"/>
    <w:rsid w:val="002E13AD"/>
    <w:rsid w:val="002E60CE"/>
    <w:rsid w:val="002F0A61"/>
    <w:rsid w:val="002F49FD"/>
    <w:rsid w:val="00300B7F"/>
    <w:rsid w:val="00303192"/>
    <w:rsid w:val="003032B5"/>
    <w:rsid w:val="00305472"/>
    <w:rsid w:val="003055E0"/>
    <w:rsid w:val="00306976"/>
    <w:rsid w:val="00306F05"/>
    <w:rsid w:val="00313AB3"/>
    <w:rsid w:val="00321484"/>
    <w:rsid w:val="00321F15"/>
    <w:rsid w:val="00324F1D"/>
    <w:rsid w:val="00326A21"/>
    <w:rsid w:val="00327046"/>
    <w:rsid w:val="003304B8"/>
    <w:rsid w:val="0033290C"/>
    <w:rsid w:val="0033352E"/>
    <w:rsid w:val="003355C0"/>
    <w:rsid w:val="003365EC"/>
    <w:rsid w:val="003405DF"/>
    <w:rsid w:val="003416E2"/>
    <w:rsid w:val="00344B9B"/>
    <w:rsid w:val="00347030"/>
    <w:rsid w:val="0035020E"/>
    <w:rsid w:val="00351965"/>
    <w:rsid w:val="00351A39"/>
    <w:rsid w:val="00354F08"/>
    <w:rsid w:val="0035567E"/>
    <w:rsid w:val="00361656"/>
    <w:rsid w:val="003625AA"/>
    <w:rsid w:val="00362A6A"/>
    <w:rsid w:val="00366485"/>
    <w:rsid w:val="00372E51"/>
    <w:rsid w:val="0037366A"/>
    <w:rsid w:val="003761FB"/>
    <w:rsid w:val="00376611"/>
    <w:rsid w:val="00376627"/>
    <w:rsid w:val="003772D2"/>
    <w:rsid w:val="003804AF"/>
    <w:rsid w:val="0038203D"/>
    <w:rsid w:val="003828D8"/>
    <w:rsid w:val="00387050"/>
    <w:rsid w:val="00387AC8"/>
    <w:rsid w:val="0039082F"/>
    <w:rsid w:val="00392D43"/>
    <w:rsid w:val="003933BC"/>
    <w:rsid w:val="0039340F"/>
    <w:rsid w:val="00394904"/>
    <w:rsid w:val="003949C9"/>
    <w:rsid w:val="00395063"/>
    <w:rsid w:val="00395168"/>
    <w:rsid w:val="003951B7"/>
    <w:rsid w:val="003A1639"/>
    <w:rsid w:val="003A2DC7"/>
    <w:rsid w:val="003A3C43"/>
    <w:rsid w:val="003A4124"/>
    <w:rsid w:val="003A448B"/>
    <w:rsid w:val="003A76BA"/>
    <w:rsid w:val="003A7ACB"/>
    <w:rsid w:val="003A7D3B"/>
    <w:rsid w:val="003B0DB3"/>
    <w:rsid w:val="003B1651"/>
    <w:rsid w:val="003B170C"/>
    <w:rsid w:val="003B1FC5"/>
    <w:rsid w:val="003B2852"/>
    <w:rsid w:val="003B4170"/>
    <w:rsid w:val="003B53A7"/>
    <w:rsid w:val="003B6DAE"/>
    <w:rsid w:val="003C094D"/>
    <w:rsid w:val="003C0DCC"/>
    <w:rsid w:val="003C0DDD"/>
    <w:rsid w:val="003C1393"/>
    <w:rsid w:val="003C37FC"/>
    <w:rsid w:val="003C3900"/>
    <w:rsid w:val="003C453F"/>
    <w:rsid w:val="003D0161"/>
    <w:rsid w:val="003D08A5"/>
    <w:rsid w:val="003D2756"/>
    <w:rsid w:val="003D3CBE"/>
    <w:rsid w:val="003D735F"/>
    <w:rsid w:val="003E157E"/>
    <w:rsid w:val="003E22F3"/>
    <w:rsid w:val="003F29BF"/>
    <w:rsid w:val="003F2EF2"/>
    <w:rsid w:val="003F3FC9"/>
    <w:rsid w:val="003F5C90"/>
    <w:rsid w:val="003F783F"/>
    <w:rsid w:val="003F7CDF"/>
    <w:rsid w:val="003F7EE4"/>
    <w:rsid w:val="004020B1"/>
    <w:rsid w:val="004024C0"/>
    <w:rsid w:val="00403970"/>
    <w:rsid w:val="00404C46"/>
    <w:rsid w:val="004051FF"/>
    <w:rsid w:val="00410057"/>
    <w:rsid w:val="00416794"/>
    <w:rsid w:val="00416D03"/>
    <w:rsid w:val="00417806"/>
    <w:rsid w:val="00417A29"/>
    <w:rsid w:val="00422BE5"/>
    <w:rsid w:val="0042334E"/>
    <w:rsid w:val="0042443F"/>
    <w:rsid w:val="00426343"/>
    <w:rsid w:val="00427119"/>
    <w:rsid w:val="00427A32"/>
    <w:rsid w:val="00427CB4"/>
    <w:rsid w:val="0043471F"/>
    <w:rsid w:val="00441D7D"/>
    <w:rsid w:val="004440D5"/>
    <w:rsid w:val="00444A8A"/>
    <w:rsid w:val="00450B1C"/>
    <w:rsid w:val="00451D09"/>
    <w:rsid w:val="00451EEF"/>
    <w:rsid w:val="00452B1F"/>
    <w:rsid w:val="00457236"/>
    <w:rsid w:val="00457A4D"/>
    <w:rsid w:val="00463958"/>
    <w:rsid w:val="00464DE9"/>
    <w:rsid w:val="0046525F"/>
    <w:rsid w:val="0046601F"/>
    <w:rsid w:val="004668AA"/>
    <w:rsid w:val="00467375"/>
    <w:rsid w:val="00470656"/>
    <w:rsid w:val="004712BB"/>
    <w:rsid w:val="00471CCE"/>
    <w:rsid w:val="00473C47"/>
    <w:rsid w:val="0047471B"/>
    <w:rsid w:val="00474BA5"/>
    <w:rsid w:val="004761A6"/>
    <w:rsid w:val="00477271"/>
    <w:rsid w:val="00480D18"/>
    <w:rsid w:val="004838FD"/>
    <w:rsid w:val="00485DD4"/>
    <w:rsid w:val="00486C5F"/>
    <w:rsid w:val="00487CA8"/>
    <w:rsid w:val="00493A32"/>
    <w:rsid w:val="00495BD8"/>
    <w:rsid w:val="00495F66"/>
    <w:rsid w:val="00496466"/>
    <w:rsid w:val="004A00E7"/>
    <w:rsid w:val="004A4F9A"/>
    <w:rsid w:val="004A56D0"/>
    <w:rsid w:val="004A5EED"/>
    <w:rsid w:val="004A6F75"/>
    <w:rsid w:val="004B28DE"/>
    <w:rsid w:val="004B4011"/>
    <w:rsid w:val="004B6C54"/>
    <w:rsid w:val="004B78A8"/>
    <w:rsid w:val="004B7937"/>
    <w:rsid w:val="004C0AA5"/>
    <w:rsid w:val="004C26E5"/>
    <w:rsid w:val="004C2FAD"/>
    <w:rsid w:val="004C4703"/>
    <w:rsid w:val="004D26B2"/>
    <w:rsid w:val="004D2B17"/>
    <w:rsid w:val="004D33A5"/>
    <w:rsid w:val="004D3778"/>
    <w:rsid w:val="004D429E"/>
    <w:rsid w:val="004D70A0"/>
    <w:rsid w:val="004E058D"/>
    <w:rsid w:val="004E1354"/>
    <w:rsid w:val="004E1FFB"/>
    <w:rsid w:val="004E40CD"/>
    <w:rsid w:val="004E477C"/>
    <w:rsid w:val="004E646B"/>
    <w:rsid w:val="004F029D"/>
    <w:rsid w:val="004F2E9C"/>
    <w:rsid w:val="004F5043"/>
    <w:rsid w:val="0050309D"/>
    <w:rsid w:val="00504DD3"/>
    <w:rsid w:val="0050661C"/>
    <w:rsid w:val="00511CD8"/>
    <w:rsid w:val="005134E2"/>
    <w:rsid w:val="0051664A"/>
    <w:rsid w:val="00517142"/>
    <w:rsid w:val="00522608"/>
    <w:rsid w:val="00522E2D"/>
    <w:rsid w:val="00524B48"/>
    <w:rsid w:val="005266D7"/>
    <w:rsid w:val="0052672C"/>
    <w:rsid w:val="00531A66"/>
    <w:rsid w:val="005321CE"/>
    <w:rsid w:val="0053316E"/>
    <w:rsid w:val="00533E4B"/>
    <w:rsid w:val="00534698"/>
    <w:rsid w:val="0054107C"/>
    <w:rsid w:val="0054134F"/>
    <w:rsid w:val="00542397"/>
    <w:rsid w:val="005456AC"/>
    <w:rsid w:val="005459A4"/>
    <w:rsid w:val="00546E88"/>
    <w:rsid w:val="0054737E"/>
    <w:rsid w:val="00550AC1"/>
    <w:rsid w:val="00551BAC"/>
    <w:rsid w:val="00552D09"/>
    <w:rsid w:val="005557A6"/>
    <w:rsid w:val="00557FA4"/>
    <w:rsid w:val="00560F1D"/>
    <w:rsid w:val="005619BE"/>
    <w:rsid w:val="00561A75"/>
    <w:rsid w:val="00566942"/>
    <w:rsid w:val="0057051D"/>
    <w:rsid w:val="00570561"/>
    <w:rsid w:val="00573F7F"/>
    <w:rsid w:val="00575BE3"/>
    <w:rsid w:val="00575C06"/>
    <w:rsid w:val="00576603"/>
    <w:rsid w:val="0058028C"/>
    <w:rsid w:val="00581B1A"/>
    <w:rsid w:val="00581B87"/>
    <w:rsid w:val="00581D91"/>
    <w:rsid w:val="00583F95"/>
    <w:rsid w:val="00586B2D"/>
    <w:rsid w:val="005903F9"/>
    <w:rsid w:val="00590CB7"/>
    <w:rsid w:val="005932BC"/>
    <w:rsid w:val="00593960"/>
    <w:rsid w:val="00597A57"/>
    <w:rsid w:val="005A0904"/>
    <w:rsid w:val="005A1A92"/>
    <w:rsid w:val="005A3287"/>
    <w:rsid w:val="005A34D8"/>
    <w:rsid w:val="005A3B10"/>
    <w:rsid w:val="005A4E94"/>
    <w:rsid w:val="005A5D5C"/>
    <w:rsid w:val="005A5E6F"/>
    <w:rsid w:val="005B291A"/>
    <w:rsid w:val="005B5144"/>
    <w:rsid w:val="005B6A59"/>
    <w:rsid w:val="005C2380"/>
    <w:rsid w:val="005C2CD4"/>
    <w:rsid w:val="005C2D1B"/>
    <w:rsid w:val="005C3A27"/>
    <w:rsid w:val="005C407D"/>
    <w:rsid w:val="005C5044"/>
    <w:rsid w:val="005C510B"/>
    <w:rsid w:val="005C79EC"/>
    <w:rsid w:val="005D33AA"/>
    <w:rsid w:val="005E1691"/>
    <w:rsid w:val="005E19B3"/>
    <w:rsid w:val="005E5FD7"/>
    <w:rsid w:val="005F1144"/>
    <w:rsid w:val="005F1345"/>
    <w:rsid w:val="005F33D3"/>
    <w:rsid w:val="005F45F7"/>
    <w:rsid w:val="005F4741"/>
    <w:rsid w:val="005F4831"/>
    <w:rsid w:val="005F51EB"/>
    <w:rsid w:val="005F59FC"/>
    <w:rsid w:val="005F74DA"/>
    <w:rsid w:val="005F7944"/>
    <w:rsid w:val="00600DE5"/>
    <w:rsid w:val="00600F7F"/>
    <w:rsid w:val="0060195C"/>
    <w:rsid w:val="006034A7"/>
    <w:rsid w:val="00605171"/>
    <w:rsid w:val="00610E2F"/>
    <w:rsid w:val="006161E5"/>
    <w:rsid w:val="00617FD4"/>
    <w:rsid w:val="00623622"/>
    <w:rsid w:val="00625191"/>
    <w:rsid w:val="00625ED3"/>
    <w:rsid w:val="00630DE8"/>
    <w:rsid w:val="0063269A"/>
    <w:rsid w:val="00633EBE"/>
    <w:rsid w:val="00633F4D"/>
    <w:rsid w:val="006350F0"/>
    <w:rsid w:val="00635DA3"/>
    <w:rsid w:val="00636775"/>
    <w:rsid w:val="00636D48"/>
    <w:rsid w:val="00644E2F"/>
    <w:rsid w:val="00645EDF"/>
    <w:rsid w:val="00647088"/>
    <w:rsid w:val="0064748F"/>
    <w:rsid w:val="00650091"/>
    <w:rsid w:val="006508A2"/>
    <w:rsid w:val="0065320A"/>
    <w:rsid w:val="006545F9"/>
    <w:rsid w:val="00655713"/>
    <w:rsid w:val="0065658F"/>
    <w:rsid w:val="00656AB7"/>
    <w:rsid w:val="00657AF9"/>
    <w:rsid w:val="00666976"/>
    <w:rsid w:val="00670253"/>
    <w:rsid w:val="0067075F"/>
    <w:rsid w:val="00676C00"/>
    <w:rsid w:val="0068181B"/>
    <w:rsid w:val="00682838"/>
    <w:rsid w:val="0068515F"/>
    <w:rsid w:val="00690B01"/>
    <w:rsid w:val="00691105"/>
    <w:rsid w:val="006923A1"/>
    <w:rsid w:val="0069476F"/>
    <w:rsid w:val="006A046B"/>
    <w:rsid w:val="006A12E8"/>
    <w:rsid w:val="006A5462"/>
    <w:rsid w:val="006A5A0E"/>
    <w:rsid w:val="006A5B20"/>
    <w:rsid w:val="006A64AD"/>
    <w:rsid w:val="006B3AE8"/>
    <w:rsid w:val="006C170C"/>
    <w:rsid w:val="006C3E89"/>
    <w:rsid w:val="006C54AC"/>
    <w:rsid w:val="006C6280"/>
    <w:rsid w:val="006C72B0"/>
    <w:rsid w:val="006C746C"/>
    <w:rsid w:val="006C7D05"/>
    <w:rsid w:val="006D0F6A"/>
    <w:rsid w:val="006D1F32"/>
    <w:rsid w:val="006D25D7"/>
    <w:rsid w:val="006D513A"/>
    <w:rsid w:val="006E2152"/>
    <w:rsid w:val="006E248F"/>
    <w:rsid w:val="006E288B"/>
    <w:rsid w:val="006E6CE8"/>
    <w:rsid w:val="006E7043"/>
    <w:rsid w:val="006F3853"/>
    <w:rsid w:val="006F467E"/>
    <w:rsid w:val="006F4B69"/>
    <w:rsid w:val="006F56E4"/>
    <w:rsid w:val="006F65F8"/>
    <w:rsid w:val="006F7F2A"/>
    <w:rsid w:val="00700C9A"/>
    <w:rsid w:val="00701154"/>
    <w:rsid w:val="00701AF5"/>
    <w:rsid w:val="00701E30"/>
    <w:rsid w:val="00701F20"/>
    <w:rsid w:val="00704874"/>
    <w:rsid w:val="00705913"/>
    <w:rsid w:val="007122EE"/>
    <w:rsid w:val="00712B3A"/>
    <w:rsid w:val="00714B7B"/>
    <w:rsid w:val="007151F9"/>
    <w:rsid w:val="0071743A"/>
    <w:rsid w:val="007178E8"/>
    <w:rsid w:val="007206DA"/>
    <w:rsid w:val="007267ED"/>
    <w:rsid w:val="00733092"/>
    <w:rsid w:val="00736049"/>
    <w:rsid w:val="007369C0"/>
    <w:rsid w:val="00736ACD"/>
    <w:rsid w:val="0074043F"/>
    <w:rsid w:val="007408F0"/>
    <w:rsid w:val="00740EA6"/>
    <w:rsid w:val="00742867"/>
    <w:rsid w:val="00743D0B"/>
    <w:rsid w:val="00744C82"/>
    <w:rsid w:val="007452AB"/>
    <w:rsid w:val="00746B58"/>
    <w:rsid w:val="0074748F"/>
    <w:rsid w:val="007475CD"/>
    <w:rsid w:val="00747809"/>
    <w:rsid w:val="00747B65"/>
    <w:rsid w:val="007517CD"/>
    <w:rsid w:val="007529B2"/>
    <w:rsid w:val="007541BC"/>
    <w:rsid w:val="007543EE"/>
    <w:rsid w:val="00760A49"/>
    <w:rsid w:val="00760AD2"/>
    <w:rsid w:val="007629BE"/>
    <w:rsid w:val="00770C54"/>
    <w:rsid w:val="00771305"/>
    <w:rsid w:val="0077221A"/>
    <w:rsid w:val="007725DC"/>
    <w:rsid w:val="0077398C"/>
    <w:rsid w:val="00773CA7"/>
    <w:rsid w:val="007754B8"/>
    <w:rsid w:val="00780FF6"/>
    <w:rsid w:val="0078145F"/>
    <w:rsid w:val="007814BD"/>
    <w:rsid w:val="007815AB"/>
    <w:rsid w:val="00782083"/>
    <w:rsid w:val="0078290B"/>
    <w:rsid w:val="00784C59"/>
    <w:rsid w:val="00785A90"/>
    <w:rsid w:val="00786D09"/>
    <w:rsid w:val="00786E70"/>
    <w:rsid w:val="00787EFC"/>
    <w:rsid w:val="00792556"/>
    <w:rsid w:val="00794E99"/>
    <w:rsid w:val="00795E77"/>
    <w:rsid w:val="00797629"/>
    <w:rsid w:val="0079785F"/>
    <w:rsid w:val="007A1357"/>
    <w:rsid w:val="007A5538"/>
    <w:rsid w:val="007A55DC"/>
    <w:rsid w:val="007A5DF5"/>
    <w:rsid w:val="007A792F"/>
    <w:rsid w:val="007B0F23"/>
    <w:rsid w:val="007B1040"/>
    <w:rsid w:val="007B22CC"/>
    <w:rsid w:val="007B3909"/>
    <w:rsid w:val="007B4BB8"/>
    <w:rsid w:val="007C0543"/>
    <w:rsid w:val="007C14FE"/>
    <w:rsid w:val="007C4944"/>
    <w:rsid w:val="007C571A"/>
    <w:rsid w:val="007C6C95"/>
    <w:rsid w:val="007C773A"/>
    <w:rsid w:val="007D1220"/>
    <w:rsid w:val="007D2E0A"/>
    <w:rsid w:val="007D5380"/>
    <w:rsid w:val="007D6F01"/>
    <w:rsid w:val="007E273A"/>
    <w:rsid w:val="007E3F4B"/>
    <w:rsid w:val="007E79F5"/>
    <w:rsid w:val="007E7DE1"/>
    <w:rsid w:val="007F2241"/>
    <w:rsid w:val="007F2CD3"/>
    <w:rsid w:val="007F5B02"/>
    <w:rsid w:val="007F6E5B"/>
    <w:rsid w:val="007F7B09"/>
    <w:rsid w:val="00801CF1"/>
    <w:rsid w:val="00802329"/>
    <w:rsid w:val="00804EC7"/>
    <w:rsid w:val="00805B2F"/>
    <w:rsid w:val="00807F3F"/>
    <w:rsid w:val="008106A6"/>
    <w:rsid w:val="00812C67"/>
    <w:rsid w:val="008158AB"/>
    <w:rsid w:val="0082051E"/>
    <w:rsid w:val="00823920"/>
    <w:rsid w:val="00832D24"/>
    <w:rsid w:val="00834EE3"/>
    <w:rsid w:val="008362D3"/>
    <w:rsid w:val="00841284"/>
    <w:rsid w:val="00841516"/>
    <w:rsid w:val="00841BDE"/>
    <w:rsid w:val="00842A49"/>
    <w:rsid w:val="00843B57"/>
    <w:rsid w:val="008446E1"/>
    <w:rsid w:val="0084572B"/>
    <w:rsid w:val="00847771"/>
    <w:rsid w:val="00855E31"/>
    <w:rsid w:val="00856F2A"/>
    <w:rsid w:val="00857520"/>
    <w:rsid w:val="00857CB5"/>
    <w:rsid w:val="00861E8E"/>
    <w:rsid w:val="00864AB5"/>
    <w:rsid w:val="00865EE6"/>
    <w:rsid w:val="00867BA2"/>
    <w:rsid w:val="00867F43"/>
    <w:rsid w:val="00876092"/>
    <w:rsid w:val="00877AF1"/>
    <w:rsid w:val="0088061D"/>
    <w:rsid w:val="0088095D"/>
    <w:rsid w:val="00881E82"/>
    <w:rsid w:val="00882462"/>
    <w:rsid w:val="008829F3"/>
    <w:rsid w:val="00884C1D"/>
    <w:rsid w:val="00884F0B"/>
    <w:rsid w:val="00885BCF"/>
    <w:rsid w:val="00887CC3"/>
    <w:rsid w:val="008927BC"/>
    <w:rsid w:val="008958C9"/>
    <w:rsid w:val="0089621D"/>
    <w:rsid w:val="008964E1"/>
    <w:rsid w:val="008A23C7"/>
    <w:rsid w:val="008A30CB"/>
    <w:rsid w:val="008B048D"/>
    <w:rsid w:val="008B0F86"/>
    <w:rsid w:val="008B1478"/>
    <w:rsid w:val="008B25DA"/>
    <w:rsid w:val="008B2A86"/>
    <w:rsid w:val="008B34E2"/>
    <w:rsid w:val="008B3AD3"/>
    <w:rsid w:val="008B4114"/>
    <w:rsid w:val="008B49DA"/>
    <w:rsid w:val="008B65BB"/>
    <w:rsid w:val="008C0EAB"/>
    <w:rsid w:val="008C14AC"/>
    <w:rsid w:val="008C183A"/>
    <w:rsid w:val="008C1DE0"/>
    <w:rsid w:val="008C2FB3"/>
    <w:rsid w:val="008C5901"/>
    <w:rsid w:val="008D0E96"/>
    <w:rsid w:val="008D1897"/>
    <w:rsid w:val="008D34D0"/>
    <w:rsid w:val="008D403C"/>
    <w:rsid w:val="008D65FD"/>
    <w:rsid w:val="008E25B8"/>
    <w:rsid w:val="008E2B6E"/>
    <w:rsid w:val="008E2EFA"/>
    <w:rsid w:val="008E34E4"/>
    <w:rsid w:val="008E43BA"/>
    <w:rsid w:val="008E4C20"/>
    <w:rsid w:val="008F165F"/>
    <w:rsid w:val="008F2396"/>
    <w:rsid w:val="008F29E1"/>
    <w:rsid w:val="00904A01"/>
    <w:rsid w:val="00905114"/>
    <w:rsid w:val="009075E1"/>
    <w:rsid w:val="00916010"/>
    <w:rsid w:val="009172E2"/>
    <w:rsid w:val="00917E69"/>
    <w:rsid w:val="00921A34"/>
    <w:rsid w:val="00921FA9"/>
    <w:rsid w:val="0092400E"/>
    <w:rsid w:val="00924597"/>
    <w:rsid w:val="009253D6"/>
    <w:rsid w:val="00925F5D"/>
    <w:rsid w:val="00926B7F"/>
    <w:rsid w:val="00933A9D"/>
    <w:rsid w:val="00934504"/>
    <w:rsid w:val="0093473F"/>
    <w:rsid w:val="0093480B"/>
    <w:rsid w:val="00940511"/>
    <w:rsid w:val="00940BB2"/>
    <w:rsid w:val="00940BD2"/>
    <w:rsid w:val="009421F2"/>
    <w:rsid w:val="009423B9"/>
    <w:rsid w:val="009423C6"/>
    <w:rsid w:val="00943DC6"/>
    <w:rsid w:val="009457B9"/>
    <w:rsid w:val="00946D63"/>
    <w:rsid w:val="009505DF"/>
    <w:rsid w:val="009537F8"/>
    <w:rsid w:val="00954EDF"/>
    <w:rsid w:val="00954F00"/>
    <w:rsid w:val="00955D2A"/>
    <w:rsid w:val="00956283"/>
    <w:rsid w:val="00957171"/>
    <w:rsid w:val="00957191"/>
    <w:rsid w:val="009572E0"/>
    <w:rsid w:val="009574EC"/>
    <w:rsid w:val="0096076F"/>
    <w:rsid w:val="00960D5D"/>
    <w:rsid w:val="00961DF4"/>
    <w:rsid w:val="009621AD"/>
    <w:rsid w:val="00962F1A"/>
    <w:rsid w:val="009642F1"/>
    <w:rsid w:val="00964B18"/>
    <w:rsid w:val="00965B95"/>
    <w:rsid w:val="00965BE3"/>
    <w:rsid w:val="00967A4C"/>
    <w:rsid w:val="00967E91"/>
    <w:rsid w:val="00967EA5"/>
    <w:rsid w:val="00970608"/>
    <w:rsid w:val="009707EA"/>
    <w:rsid w:val="009715D4"/>
    <w:rsid w:val="00971B1C"/>
    <w:rsid w:val="0097289D"/>
    <w:rsid w:val="009735F4"/>
    <w:rsid w:val="00976033"/>
    <w:rsid w:val="00980863"/>
    <w:rsid w:val="00980A9C"/>
    <w:rsid w:val="00980C3C"/>
    <w:rsid w:val="00985312"/>
    <w:rsid w:val="00986D8A"/>
    <w:rsid w:val="0099013D"/>
    <w:rsid w:val="00990F4E"/>
    <w:rsid w:val="00991639"/>
    <w:rsid w:val="00993791"/>
    <w:rsid w:val="009938E9"/>
    <w:rsid w:val="00997B20"/>
    <w:rsid w:val="009A036D"/>
    <w:rsid w:val="009A3452"/>
    <w:rsid w:val="009A4003"/>
    <w:rsid w:val="009A4D05"/>
    <w:rsid w:val="009A6756"/>
    <w:rsid w:val="009B055A"/>
    <w:rsid w:val="009B0DEC"/>
    <w:rsid w:val="009B0FB9"/>
    <w:rsid w:val="009B170D"/>
    <w:rsid w:val="009B319E"/>
    <w:rsid w:val="009B472E"/>
    <w:rsid w:val="009B5735"/>
    <w:rsid w:val="009B62E8"/>
    <w:rsid w:val="009B6510"/>
    <w:rsid w:val="009B725B"/>
    <w:rsid w:val="009B7AC7"/>
    <w:rsid w:val="009C0166"/>
    <w:rsid w:val="009C0D43"/>
    <w:rsid w:val="009C2329"/>
    <w:rsid w:val="009C282D"/>
    <w:rsid w:val="009C7893"/>
    <w:rsid w:val="009D0BA3"/>
    <w:rsid w:val="009D0C85"/>
    <w:rsid w:val="009D32B3"/>
    <w:rsid w:val="009D5C45"/>
    <w:rsid w:val="009D7F41"/>
    <w:rsid w:val="009E2913"/>
    <w:rsid w:val="009E52BD"/>
    <w:rsid w:val="009E625A"/>
    <w:rsid w:val="009E7E58"/>
    <w:rsid w:val="009F302A"/>
    <w:rsid w:val="009F34F7"/>
    <w:rsid w:val="009F3734"/>
    <w:rsid w:val="009F3F22"/>
    <w:rsid w:val="00A0172A"/>
    <w:rsid w:val="00A03558"/>
    <w:rsid w:val="00A0473E"/>
    <w:rsid w:val="00A05F28"/>
    <w:rsid w:val="00A06C3F"/>
    <w:rsid w:val="00A07442"/>
    <w:rsid w:val="00A103EA"/>
    <w:rsid w:val="00A115BE"/>
    <w:rsid w:val="00A14094"/>
    <w:rsid w:val="00A17041"/>
    <w:rsid w:val="00A173CF"/>
    <w:rsid w:val="00A17DC4"/>
    <w:rsid w:val="00A21474"/>
    <w:rsid w:val="00A22481"/>
    <w:rsid w:val="00A22BAE"/>
    <w:rsid w:val="00A27DC5"/>
    <w:rsid w:val="00A30360"/>
    <w:rsid w:val="00A318CF"/>
    <w:rsid w:val="00A33392"/>
    <w:rsid w:val="00A35C31"/>
    <w:rsid w:val="00A35C46"/>
    <w:rsid w:val="00A361D0"/>
    <w:rsid w:val="00A3729C"/>
    <w:rsid w:val="00A4010C"/>
    <w:rsid w:val="00A40286"/>
    <w:rsid w:val="00A40423"/>
    <w:rsid w:val="00A40610"/>
    <w:rsid w:val="00A41474"/>
    <w:rsid w:val="00A433B7"/>
    <w:rsid w:val="00A43B87"/>
    <w:rsid w:val="00A449A7"/>
    <w:rsid w:val="00A47469"/>
    <w:rsid w:val="00A50363"/>
    <w:rsid w:val="00A50C7C"/>
    <w:rsid w:val="00A53299"/>
    <w:rsid w:val="00A56487"/>
    <w:rsid w:val="00A56A4B"/>
    <w:rsid w:val="00A57AE4"/>
    <w:rsid w:val="00A57F37"/>
    <w:rsid w:val="00A636CC"/>
    <w:rsid w:val="00A63A2B"/>
    <w:rsid w:val="00A63B07"/>
    <w:rsid w:val="00A66F02"/>
    <w:rsid w:val="00A70440"/>
    <w:rsid w:val="00A70F83"/>
    <w:rsid w:val="00A728D4"/>
    <w:rsid w:val="00A73037"/>
    <w:rsid w:val="00A73E23"/>
    <w:rsid w:val="00A75406"/>
    <w:rsid w:val="00A7665F"/>
    <w:rsid w:val="00A76C87"/>
    <w:rsid w:val="00A7754B"/>
    <w:rsid w:val="00A80190"/>
    <w:rsid w:val="00A80214"/>
    <w:rsid w:val="00A80F59"/>
    <w:rsid w:val="00A83892"/>
    <w:rsid w:val="00A85E89"/>
    <w:rsid w:val="00A86E91"/>
    <w:rsid w:val="00A924A6"/>
    <w:rsid w:val="00A9303E"/>
    <w:rsid w:val="00A94E7E"/>
    <w:rsid w:val="00A95B8E"/>
    <w:rsid w:val="00A97200"/>
    <w:rsid w:val="00AA0E55"/>
    <w:rsid w:val="00AA162D"/>
    <w:rsid w:val="00AA3D26"/>
    <w:rsid w:val="00AA4DBE"/>
    <w:rsid w:val="00AA67D6"/>
    <w:rsid w:val="00AA73DA"/>
    <w:rsid w:val="00AC419E"/>
    <w:rsid w:val="00AC57D8"/>
    <w:rsid w:val="00AC5828"/>
    <w:rsid w:val="00AC6A42"/>
    <w:rsid w:val="00AD1977"/>
    <w:rsid w:val="00AD2591"/>
    <w:rsid w:val="00AD278D"/>
    <w:rsid w:val="00AD2806"/>
    <w:rsid w:val="00AD28C1"/>
    <w:rsid w:val="00AD2D1E"/>
    <w:rsid w:val="00AD6B3A"/>
    <w:rsid w:val="00AE0659"/>
    <w:rsid w:val="00AE0E78"/>
    <w:rsid w:val="00AE3046"/>
    <w:rsid w:val="00AF07F3"/>
    <w:rsid w:val="00AF2539"/>
    <w:rsid w:val="00AF60C9"/>
    <w:rsid w:val="00B01185"/>
    <w:rsid w:val="00B02046"/>
    <w:rsid w:val="00B0427C"/>
    <w:rsid w:val="00B048C7"/>
    <w:rsid w:val="00B11406"/>
    <w:rsid w:val="00B116E3"/>
    <w:rsid w:val="00B130A6"/>
    <w:rsid w:val="00B13421"/>
    <w:rsid w:val="00B137D6"/>
    <w:rsid w:val="00B1387A"/>
    <w:rsid w:val="00B140C1"/>
    <w:rsid w:val="00B172FB"/>
    <w:rsid w:val="00B1757C"/>
    <w:rsid w:val="00B233BF"/>
    <w:rsid w:val="00B2428D"/>
    <w:rsid w:val="00B24BEB"/>
    <w:rsid w:val="00B264BB"/>
    <w:rsid w:val="00B26EC1"/>
    <w:rsid w:val="00B31B80"/>
    <w:rsid w:val="00B32AE8"/>
    <w:rsid w:val="00B33282"/>
    <w:rsid w:val="00B34F77"/>
    <w:rsid w:val="00B36524"/>
    <w:rsid w:val="00B37CA3"/>
    <w:rsid w:val="00B403D5"/>
    <w:rsid w:val="00B421FC"/>
    <w:rsid w:val="00B43629"/>
    <w:rsid w:val="00B45BF4"/>
    <w:rsid w:val="00B5131A"/>
    <w:rsid w:val="00B5189A"/>
    <w:rsid w:val="00B55F52"/>
    <w:rsid w:val="00B606C7"/>
    <w:rsid w:val="00B61F78"/>
    <w:rsid w:val="00B623E6"/>
    <w:rsid w:val="00B6350F"/>
    <w:rsid w:val="00B64122"/>
    <w:rsid w:val="00B64AF5"/>
    <w:rsid w:val="00B6536A"/>
    <w:rsid w:val="00B66A4F"/>
    <w:rsid w:val="00B71337"/>
    <w:rsid w:val="00B71A36"/>
    <w:rsid w:val="00B72CCA"/>
    <w:rsid w:val="00B737F7"/>
    <w:rsid w:val="00B7511B"/>
    <w:rsid w:val="00B751FD"/>
    <w:rsid w:val="00B7548F"/>
    <w:rsid w:val="00B7567C"/>
    <w:rsid w:val="00B82552"/>
    <w:rsid w:val="00B83E34"/>
    <w:rsid w:val="00B85434"/>
    <w:rsid w:val="00B8781B"/>
    <w:rsid w:val="00B913EB"/>
    <w:rsid w:val="00B91BCE"/>
    <w:rsid w:val="00B91F74"/>
    <w:rsid w:val="00B93BC4"/>
    <w:rsid w:val="00B94DDB"/>
    <w:rsid w:val="00B96D42"/>
    <w:rsid w:val="00B978D6"/>
    <w:rsid w:val="00BA0258"/>
    <w:rsid w:val="00BA080E"/>
    <w:rsid w:val="00BA0F34"/>
    <w:rsid w:val="00BA121A"/>
    <w:rsid w:val="00BA2CBD"/>
    <w:rsid w:val="00BA53BB"/>
    <w:rsid w:val="00BB0998"/>
    <w:rsid w:val="00BC011C"/>
    <w:rsid w:val="00BC1169"/>
    <w:rsid w:val="00BC17E2"/>
    <w:rsid w:val="00BC1AD2"/>
    <w:rsid w:val="00BC3DB2"/>
    <w:rsid w:val="00BC65E4"/>
    <w:rsid w:val="00BD0A84"/>
    <w:rsid w:val="00BD283F"/>
    <w:rsid w:val="00BD4EE1"/>
    <w:rsid w:val="00BD530B"/>
    <w:rsid w:val="00BD56B5"/>
    <w:rsid w:val="00BE3CEA"/>
    <w:rsid w:val="00BE427B"/>
    <w:rsid w:val="00BE54D5"/>
    <w:rsid w:val="00BE7807"/>
    <w:rsid w:val="00BF4B6B"/>
    <w:rsid w:val="00C02489"/>
    <w:rsid w:val="00C05093"/>
    <w:rsid w:val="00C06AA0"/>
    <w:rsid w:val="00C074C1"/>
    <w:rsid w:val="00C1011B"/>
    <w:rsid w:val="00C115DE"/>
    <w:rsid w:val="00C12165"/>
    <w:rsid w:val="00C14CF1"/>
    <w:rsid w:val="00C1561C"/>
    <w:rsid w:val="00C165A2"/>
    <w:rsid w:val="00C16FE0"/>
    <w:rsid w:val="00C1760F"/>
    <w:rsid w:val="00C17A43"/>
    <w:rsid w:val="00C17AE7"/>
    <w:rsid w:val="00C17FB0"/>
    <w:rsid w:val="00C20F21"/>
    <w:rsid w:val="00C21F9D"/>
    <w:rsid w:val="00C22030"/>
    <w:rsid w:val="00C2563C"/>
    <w:rsid w:val="00C2639C"/>
    <w:rsid w:val="00C264BD"/>
    <w:rsid w:val="00C277F8"/>
    <w:rsid w:val="00C309E3"/>
    <w:rsid w:val="00C30DE9"/>
    <w:rsid w:val="00C32DAC"/>
    <w:rsid w:val="00C3336C"/>
    <w:rsid w:val="00C33EAC"/>
    <w:rsid w:val="00C34591"/>
    <w:rsid w:val="00C34B7E"/>
    <w:rsid w:val="00C36BCE"/>
    <w:rsid w:val="00C36DC8"/>
    <w:rsid w:val="00C402CE"/>
    <w:rsid w:val="00C423E3"/>
    <w:rsid w:val="00C4400D"/>
    <w:rsid w:val="00C4520C"/>
    <w:rsid w:val="00C45CBD"/>
    <w:rsid w:val="00C51533"/>
    <w:rsid w:val="00C5175C"/>
    <w:rsid w:val="00C53F49"/>
    <w:rsid w:val="00C57917"/>
    <w:rsid w:val="00C61A01"/>
    <w:rsid w:val="00C6518E"/>
    <w:rsid w:val="00C65A1F"/>
    <w:rsid w:val="00C65CD0"/>
    <w:rsid w:val="00C67B7F"/>
    <w:rsid w:val="00C70152"/>
    <w:rsid w:val="00C71960"/>
    <w:rsid w:val="00C74014"/>
    <w:rsid w:val="00C80667"/>
    <w:rsid w:val="00C8232A"/>
    <w:rsid w:val="00C82FCE"/>
    <w:rsid w:val="00C83157"/>
    <w:rsid w:val="00C8578E"/>
    <w:rsid w:val="00C90BC1"/>
    <w:rsid w:val="00C91369"/>
    <w:rsid w:val="00C91C04"/>
    <w:rsid w:val="00C9257E"/>
    <w:rsid w:val="00C92AF3"/>
    <w:rsid w:val="00C9393E"/>
    <w:rsid w:val="00C958D1"/>
    <w:rsid w:val="00C96350"/>
    <w:rsid w:val="00C96BC0"/>
    <w:rsid w:val="00CA1C9A"/>
    <w:rsid w:val="00CA4108"/>
    <w:rsid w:val="00CA776B"/>
    <w:rsid w:val="00CA7FB3"/>
    <w:rsid w:val="00CB0A15"/>
    <w:rsid w:val="00CB10B6"/>
    <w:rsid w:val="00CB2448"/>
    <w:rsid w:val="00CB390B"/>
    <w:rsid w:val="00CB561A"/>
    <w:rsid w:val="00CB594D"/>
    <w:rsid w:val="00CC04CB"/>
    <w:rsid w:val="00CC37EB"/>
    <w:rsid w:val="00CC395D"/>
    <w:rsid w:val="00CC40F7"/>
    <w:rsid w:val="00CD1B24"/>
    <w:rsid w:val="00CD3087"/>
    <w:rsid w:val="00CD4A40"/>
    <w:rsid w:val="00CD4F9D"/>
    <w:rsid w:val="00CD5FBC"/>
    <w:rsid w:val="00CD67C8"/>
    <w:rsid w:val="00CD73AD"/>
    <w:rsid w:val="00CE09A8"/>
    <w:rsid w:val="00CE0CCF"/>
    <w:rsid w:val="00CE2B45"/>
    <w:rsid w:val="00CE3B67"/>
    <w:rsid w:val="00CE6F95"/>
    <w:rsid w:val="00CE7927"/>
    <w:rsid w:val="00CE7B7B"/>
    <w:rsid w:val="00CE7BCF"/>
    <w:rsid w:val="00CF03B8"/>
    <w:rsid w:val="00CF1B24"/>
    <w:rsid w:val="00CF1FF2"/>
    <w:rsid w:val="00CF2224"/>
    <w:rsid w:val="00CF3CB8"/>
    <w:rsid w:val="00CF4D63"/>
    <w:rsid w:val="00CF6267"/>
    <w:rsid w:val="00CF765D"/>
    <w:rsid w:val="00CF7E3A"/>
    <w:rsid w:val="00CF7FEF"/>
    <w:rsid w:val="00D009D7"/>
    <w:rsid w:val="00D01A7F"/>
    <w:rsid w:val="00D034CA"/>
    <w:rsid w:val="00D03B9E"/>
    <w:rsid w:val="00D03CF5"/>
    <w:rsid w:val="00D0496B"/>
    <w:rsid w:val="00D064CD"/>
    <w:rsid w:val="00D11CBD"/>
    <w:rsid w:val="00D1438C"/>
    <w:rsid w:val="00D1612B"/>
    <w:rsid w:val="00D17393"/>
    <w:rsid w:val="00D2273E"/>
    <w:rsid w:val="00D23AF2"/>
    <w:rsid w:val="00D2526F"/>
    <w:rsid w:val="00D26229"/>
    <w:rsid w:val="00D274EB"/>
    <w:rsid w:val="00D30CE3"/>
    <w:rsid w:val="00D32CCF"/>
    <w:rsid w:val="00D363A6"/>
    <w:rsid w:val="00D36BD3"/>
    <w:rsid w:val="00D3752B"/>
    <w:rsid w:val="00D40B9F"/>
    <w:rsid w:val="00D41955"/>
    <w:rsid w:val="00D421E7"/>
    <w:rsid w:val="00D43040"/>
    <w:rsid w:val="00D4349C"/>
    <w:rsid w:val="00D43744"/>
    <w:rsid w:val="00D45EF9"/>
    <w:rsid w:val="00D50009"/>
    <w:rsid w:val="00D51972"/>
    <w:rsid w:val="00D52DDB"/>
    <w:rsid w:val="00D530D6"/>
    <w:rsid w:val="00D54DA8"/>
    <w:rsid w:val="00D568F9"/>
    <w:rsid w:val="00D569C0"/>
    <w:rsid w:val="00D607C6"/>
    <w:rsid w:val="00D6135B"/>
    <w:rsid w:val="00D619B9"/>
    <w:rsid w:val="00D61A4E"/>
    <w:rsid w:val="00D61EF3"/>
    <w:rsid w:val="00D62B28"/>
    <w:rsid w:val="00D62BDC"/>
    <w:rsid w:val="00D6409B"/>
    <w:rsid w:val="00D6528A"/>
    <w:rsid w:val="00D66FA9"/>
    <w:rsid w:val="00D67EDD"/>
    <w:rsid w:val="00D703E3"/>
    <w:rsid w:val="00D70846"/>
    <w:rsid w:val="00D71A17"/>
    <w:rsid w:val="00D72FDC"/>
    <w:rsid w:val="00D735C5"/>
    <w:rsid w:val="00D7382C"/>
    <w:rsid w:val="00D73934"/>
    <w:rsid w:val="00D746F5"/>
    <w:rsid w:val="00D74DCD"/>
    <w:rsid w:val="00D76FFA"/>
    <w:rsid w:val="00D773C7"/>
    <w:rsid w:val="00D823FB"/>
    <w:rsid w:val="00D833D5"/>
    <w:rsid w:val="00D83A45"/>
    <w:rsid w:val="00D8683F"/>
    <w:rsid w:val="00D87A86"/>
    <w:rsid w:val="00D91801"/>
    <w:rsid w:val="00D918B9"/>
    <w:rsid w:val="00D919B9"/>
    <w:rsid w:val="00D91BF3"/>
    <w:rsid w:val="00D9218C"/>
    <w:rsid w:val="00D9323A"/>
    <w:rsid w:val="00D93EE2"/>
    <w:rsid w:val="00D97079"/>
    <w:rsid w:val="00DA0198"/>
    <w:rsid w:val="00DA02C4"/>
    <w:rsid w:val="00DA0391"/>
    <w:rsid w:val="00DA2B4D"/>
    <w:rsid w:val="00DA4375"/>
    <w:rsid w:val="00DA6E2D"/>
    <w:rsid w:val="00DA75E3"/>
    <w:rsid w:val="00DB186C"/>
    <w:rsid w:val="00DB20B1"/>
    <w:rsid w:val="00DB6437"/>
    <w:rsid w:val="00DB6A87"/>
    <w:rsid w:val="00DC13DF"/>
    <w:rsid w:val="00DC3FD7"/>
    <w:rsid w:val="00DC5ADD"/>
    <w:rsid w:val="00DC5E9E"/>
    <w:rsid w:val="00DD088B"/>
    <w:rsid w:val="00DD3337"/>
    <w:rsid w:val="00DD4C7B"/>
    <w:rsid w:val="00DE36CB"/>
    <w:rsid w:val="00DE3B40"/>
    <w:rsid w:val="00DE4D87"/>
    <w:rsid w:val="00DE506C"/>
    <w:rsid w:val="00DE5523"/>
    <w:rsid w:val="00DF131E"/>
    <w:rsid w:val="00DF2B50"/>
    <w:rsid w:val="00DF401F"/>
    <w:rsid w:val="00E001EF"/>
    <w:rsid w:val="00E018F9"/>
    <w:rsid w:val="00E02849"/>
    <w:rsid w:val="00E03CB5"/>
    <w:rsid w:val="00E060AA"/>
    <w:rsid w:val="00E06255"/>
    <w:rsid w:val="00E10558"/>
    <w:rsid w:val="00E1123A"/>
    <w:rsid w:val="00E1144F"/>
    <w:rsid w:val="00E11A9B"/>
    <w:rsid w:val="00E127F0"/>
    <w:rsid w:val="00E136B0"/>
    <w:rsid w:val="00E1524B"/>
    <w:rsid w:val="00E162AD"/>
    <w:rsid w:val="00E16CEE"/>
    <w:rsid w:val="00E17888"/>
    <w:rsid w:val="00E21A0D"/>
    <w:rsid w:val="00E21AC6"/>
    <w:rsid w:val="00E223A3"/>
    <w:rsid w:val="00E33E0F"/>
    <w:rsid w:val="00E35F3B"/>
    <w:rsid w:val="00E36A4D"/>
    <w:rsid w:val="00E3710E"/>
    <w:rsid w:val="00E41D47"/>
    <w:rsid w:val="00E43CD4"/>
    <w:rsid w:val="00E43DC9"/>
    <w:rsid w:val="00E4705E"/>
    <w:rsid w:val="00E479BB"/>
    <w:rsid w:val="00E47B07"/>
    <w:rsid w:val="00E54EE4"/>
    <w:rsid w:val="00E5588C"/>
    <w:rsid w:val="00E5796F"/>
    <w:rsid w:val="00E60453"/>
    <w:rsid w:val="00E611BF"/>
    <w:rsid w:val="00E63B27"/>
    <w:rsid w:val="00E65E8A"/>
    <w:rsid w:val="00E70969"/>
    <w:rsid w:val="00E7449E"/>
    <w:rsid w:val="00E75125"/>
    <w:rsid w:val="00E77EB7"/>
    <w:rsid w:val="00E8011C"/>
    <w:rsid w:val="00E81296"/>
    <w:rsid w:val="00E81567"/>
    <w:rsid w:val="00E84A39"/>
    <w:rsid w:val="00E85442"/>
    <w:rsid w:val="00E863D9"/>
    <w:rsid w:val="00E93B25"/>
    <w:rsid w:val="00E94EED"/>
    <w:rsid w:val="00E952C6"/>
    <w:rsid w:val="00EA044C"/>
    <w:rsid w:val="00EA04A3"/>
    <w:rsid w:val="00EA155F"/>
    <w:rsid w:val="00EA2752"/>
    <w:rsid w:val="00EA3D44"/>
    <w:rsid w:val="00EB0DFF"/>
    <w:rsid w:val="00EB0FDD"/>
    <w:rsid w:val="00EB150D"/>
    <w:rsid w:val="00EB2E0C"/>
    <w:rsid w:val="00EB43CD"/>
    <w:rsid w:val="00EB505C"/>
    <w:rsid w:val="00EC37F2"/>
    <w:rsid w:val="00EC4B62"/>
    <w:rsid w:val="00EC54BF"/>
    <w:rsid w:val="00EC559D"/>
    <w:rsid w:val="00EC69EF"/>
    <w:rsid w:val="00EC78E6"/>
    <w:rsid w:val="00ED05CC"/>
    <w:rsid w:val="00ED0814"/>
    <w:rsid w:val="00ED3FCD"/>
    <w:rsid w:val="00ED496F"/>
    <w:rsid w:val="00ED77A9"/>
    <w:rsid w:val="00EE0172"/>
    <w:rsid w:val="00EE29C2"/>
    <w:rsid w:val="00EE44CE"/>
    <w:rsid w:val="00EE5CFB"/>
    <w:rsid w:val="00EE7CC8"/>
    <w:rsid w:val="00EF07A7"/>
    <w:rsid w:val="00EF1986"/>
    <w:rsid w:val="00EF34BF"/>
    <w:rsid w:val="00EF65AA"/>
    <w:rsid w:val="00EF6946"/>
    <w:rsid w:val="00F00042"/>
    <w:rsid w:val="00F00393"/>
    <w:rsid w:val="00F01B33"/>
    <w:rsid w:val="00F01C8D"/>
    <w:rsid w:val="00F032A9"/>
    <w:rsid w:val="00F04B46"/>
    <w:rsid w:val="00F054E8"/>
    <w:rsid w:val="00F103F7"/>
    <w:rsid w:val="00F13ABA"/>
    <w:rsid w:val="00F13D10"/>
    <w:rsid w:val="00F1412E"/>
    <w:rsid w:val="00F16EDD"/>
    <w:rsid w:val="00F1798E"/>
    <w:rsid w:val="00F213E6"/>
    <w:rsid w:val="00F21EA6"/>
    <w:rsid w:val="00F23153"/>
    <w:rsid w:val="00F248C0"/>
    <w:rsid w:val="00F250E7"/>
    <w:rsid w:val="00F258BF"/>
    <w:rsid w:val="00F26310"/>
    <w:rsid w:val="00F2659D"/>
    <w:rsid w:val="00F3059C"/>
    <w:rsid w:val="00F3235B"/>
    <w:rsid w:val="00F3366C"/>
    <w:rsid w:val="00F33B0D"/>
    <w:rsid w:val="00F358D3"/>
    <w:rsid w:val="00F35DC7"/>
    <w:rsid w:val="00F35DCA"/>
    <w:rsid w:val="00F400D3"/>
    <w:rsid w:val="00F4266E"/>
    <w:rsid w:val="00F428C7"/>
    <w:rsid w:val="00F42CFA"/>
    <w:rsid w:val="00F46548"/>
    <w:rsid w:val="00F55440"/>
    <w:rsid w:val="00F5572B"/>
    <w:rsid w:val="00F56EAF"/>
    <w:rsid w:val="00F5749C"/>
    <w:rsid w:val="00F57A52"/>
    <w:rsid w:val="00F57F45"/>
    <w:rsid w:val="00F60267"/>
    <w:rsid w:val="00F6112F"/>
    <w:rsid w:val="00F61794"/>
    <w:rsid w:val="00F62004"/>
    <w:rsid w:val="00F624F9"/>
    <w:rsid w:val="00F63B24"/>
    <w:rsid w:val="00F652C6"/>
    <w:rsid w:val="00F67497"/>
    <w:rsid w:val="00F6760E"/>
    <w:rsid w:val="00F7049E"/>
    <w:rsid w:val="00F707F8"/>
    <w:rsid w:val="00F70960"/>
    <w:rsid w:val="00F73BB0"/>
    <w:rsid w:val="00F73BD7"/>
    <w:rsid w:val="00F73D19"/>
    <w:rsid w:val="00F741D0"/>
    <w:rsid w:val="00F7428B"/>
    <w:rsid w:val="00F747AB"/>
    <w:rsid w:val="00F758B9"/>
    <w:rsid w:val="00F805A0"/>
    <w:rsid w:val="00F83432"/>
    <w:rsid w:val="00F8402E"/>
    <w:rsid w:val="00F842FB"/>
    <w:rsid w:val="00F85ABF"/>
    <w:rsid w:val="00F85BD4"/>
    <w:rsid w:val="00F933DF"/>
    <w:rsid w:val="00F93FB7"/>
    <w:rsid w:val="00F94CF3"/>
    <w:rsid w:val="00F95526"/>
    <w:rsid w:val="00F96DE6"/>
    <w:rsid w:val="00FA01DF"/>
    <w:rsid w:val="00FA0B9C"/>
    <w:rsid w:val="00FA2896"/>
    <w:rsid w:val="00FA3C36"/>
    <w:rsid w:val="00FA3F4B"/>
    <w:rsid w:val="00FA4015"/>
    <w:rsid w:val="00FA7521"/>
    <w:rsid w:val="00FB19E8"/>
    <w:rsid w:val="00FB31FE"/>
    <w:rsid w:val="00FB34B5"/>
    <w:rsid w:val="00FB356F"/>
    <w:rsid w:val="00FB465D"/>
    <w:rsid w:val="00FC1D65"/>
    <w:rsid w:val="00FC6346"/>
    <w:rsid w:val="00FC6B6B"/>
    <w:rsid w:val="00FD22F3"/>
    <w:rsid w:val="00FD39CF"/>
    <w:rsid w:val="00FD3D46"/>
    <w:rsid w:val="00FD6136"/>
    <w:rsid w:val="00FD6E1F"/>
    <w:rsid w:val="00FD715E"/>
    <w:rsid w:val="00FD7C7B"/>
    <w:rsid w:val="00FE347E"/>
    <w:rsid w:val="00FE3E8F"/>
    <w:rsid w:val="00FF28B1"/>
    <w:rsid w:val="00FF7DDE"/>
    <w:rsid w:val="00FF7E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9E6"/>
    <w:pPr>
      <w:widowControl w:val="0"/>
      <w:jc w:val="both"/>
    </w:pPr>
  </w:style>
  <w:style w:type="paragraph" w:styleId="1">
    <w:name w:val="heading 1"/>
    <w:basedOn w:val="a"/>
    <w:link w:val="1Char"/>
    <w:uiPriority w:val="9"/>
    <w:qFormat/>
    <w:rsid w:val="00D4195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9E6"/>
    <w:pPr>
      <w:ind w:firstLineChars="200" w:firstLine="420"/>
    </w:pPr>
  </w:style>
  <w:style w:type="paragraph" w:styleId="a4">
    <w:name w:val="header"/>
    <w:basedOn w:val="a"/>
    <w:link w:val="Char"/>
    <w:uiPriority w:val="99"/>
    <w:semiHidden/>
    <w:unhideWhenUsed/>
    <w:rsid w:val="00D419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41955"/>
    <w:rPr>
      <w:sz w:val="18"/>
      <w:szCs w:val="18"/>
    </w:rPr>
  </w:style>
  <w:style w:type="paragraph" w:styleId="a5">
    <w:name w:val="footer"/>
    <w:basedOn w:val="a"/>
    <w:link w:val="Char0"/>
    <w:uiPriority w:val="99"/>
    <w:semiHidden/>
    <w:unhideWhenUsed/>
    <w:rsid w:val="00D4195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41955"/>
    <w:rPr>
      <w:sz w:val="18"/>
      <w:szCs w:val="18"/>
    </w:rPr>
  </w:style>
  <w:style w:type="character" w:customStyle="1" w:styleId="1Char">
    <w:name w:val="标题 1 Char"/>
    <w:basedOn w:val="a0"/>
    <w:link w:val="1"/>
    <w:uiPriority w:val="9"/>
    <w:rsid w:val="00D41955"/>
    <w:rPr>
      <w:rFonts w:ascii="宋体" w:eastAsia="宋体" w:hAnsi="宋体" w:cs="宋体"/>
      <w:b/>
      <w:bCs/>
      <w:kern w:val="36"/>
      <w:sz w:val="48"/>
      <w:szCs w:val="48"/>
    </w:rPr>
  </w:style>
  <w:style w:type="character" w:customStyle="1" w:styleId="apple-converted-space">
    <w:name w:val="apple-converted-space"/>
    <w:basedOn w:val="a0"/>
    <w:rsid w:val="00D41955"/>
  </w:style>
  <w:style w:type="character" w:styleId="a6">
    <w:name w:val="Hyperlink"/>
    <w:basedOn w:val="a0"/>
    <w:uiPriority w:val="99"/>
    <w:unhideWhenUsed/>
    <w:rsid w:val="00D41955"/>
    <w:rPr>
      <w:color w:val="0000FF" w:themeColor="hyperlink"/>
      <w:u w:val="single"/>
    </w:rPr>
  </w:style>
  <w:style w:type="paragraph" w:styleId="a7">
    <w:name w:val="Balloon Text"/>
    <w:basedOn w:val="a"/>
    <w:link w:val="Char1"/>
    <w:uiPriority w:val="99"/>
    <w:semiHidden/>
    <w:unhideWhenUsed/>
    <w:rsid w:val="00D41955"/>
    <w:rPr>
      <w:sz w:val="18"/>
      <w:szCs w:val="18"/>
    </w:rPr>
  </w:style>
  <w:style w:type="character" w:customStyle="1" w:styleId="Char1">
    <w:name w:val="批注框文本 Char"/>
    <w:basedOn w:val="a0"/>
    <w:link w:val="a7"/>
    <w:uiPriority w:val="99"/>
    <w:semiHidden/>
    <w:rsid w:val="00D41955"/>
    <w:rPr>
      <w:sz w:val="18"/>
      <w:szCs w:val="18"/>
    </w:rPr>
  </w:style>
</w:styles>
</file>

<file path=word/webSettings.xml><?xml version="1.0" encoding="utf-8"?>
<w:webSettings xmlns:r="http://schemas.openxmlformats.org/officeDocument/2006/relationships" xmlns:w="http://schemas.openxmlformats.org/wordprocessingml/2006/main">
  <w:divs>
    <w:div w:id="162892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2018-07-13T09:15:00Z</dcterms:created>
  <dcterms:modified xsi:type="dcterms:W3CDTF">2018-07-13T09:18:00Z</dcterms:modified>
</cp:coreProperties>
</file>